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1143" w:rsidP="57EF40FB" w:rsidRDefault="00DB1143" w14:paraId="47254267" w14:textId="601FE674">
      <w:pPr>
        <w:jc w:val="center"/>
        <w:rPr>
          <w:b w:val="1"/>
          <w:bCs w:val="1"/>
          <w:sz w:val="28"/>
          <w:szCs w:val="28"/>
          <w:u w:val="single"/>
        </w:rPr>
      </w:pPr>
      <w:r w:rsidRPr="57EF40FB" w:rsidR="00DB1143">
        <w:rPr>
          <w:b w:val="1"/>
          <w:bCs w:val="1"/>
          <w:sz w:val="28"/>
          <w:szCs w:val="28"/>
          <w:u w:val="single"/>
        </w:rPr>
        <w:t>Component</w:t>
      </w:r>
      <w:r w:rsidRPr="57EF40FB" w:rsidR="00DB1143">
        <w:rPr>
          <w:b w:val="1"/>
          <w:bCs w:val="1"/>
          <w:sz w:val="28"/>
          <w:szCs w:val="28"/>
          <w:u w:val="single"/>
        </w:rPr>
        <w:t xml:space="preserve"> III – Technical Proposal and Financial Proposal Questionnaires</w:t>
      </w:r>
    </w:p>
    <w:p w:rsidR="006178C9" w:rsidP="006178C9" w:rsidRDefault="006178C9" w14:paraId="758140B6" w14:textId="603661C4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4"/>
          <w:szCs w:val="24"/>
        </w:rPr>
      </w:pPr>
      <w:r w:rsidRPr="00C577EE">
        <w:rPr>
          <w:rFonts w:ascii="Calibri" w:hAnsi="Calibri" w:cs="Calibri"/>
          <w:sz w:val="24"/>
          <w:szCs w:val="24"/>
        </w:rPr>
        <w:t xml:space="preserve">This </w:t>
      </w:r>
      <w:r w:rsidRPr="00C577EE" w:rsidR="005274AD">
        <w:rPr>
          <w:rFonts w:ascii="Calibri" w:hAnsi="Calibri" w:cs="Calibri"/>
          <w:sz w:val="24"/>
          <w:szCs w:val="24"/>
        </w:rPr>
        <w:t>sec</w:t>
      </w:r>
      <w:r w:rsidRPr="00C577EE">
        <w:rPr>
          <w:rFonts w:ascii="Calibri" w:hAnsi="Calibri" w:cs="Calibri"/>
          <w:sz w:val="24"/>
          <w:szCs w:val="24"/>
        </w:rPr>
        <w:t>t</w:t>
      </w:r>
      <w:r w:rsidRPr="00C577EE" w:rsidR="005274AD">
        <w:rPr>
          <w:rFonts w:ascii="Calibri" w:hAnsi="Calibri" w:cs="Calibri"/>
          <w:sz w:val="24"/>
          <w:szCs w:val="24"/>
        </w:rPr>
        <w:t>ion</w:t>
      </w:r>
      <w:r w:rsidRPr="00C577EE">
        <w:rPr>
          <w:rFonts w:ascii="Calibri" w:hAnsi="Calibri" w:cs="Calibri"/>
          <w:sz w:val="24"/>
          <w:szCs w:val="24"/>
        </w:rPr>
        <w:t xml:space="preserve"> consist</w:t>
      </w:r>
      <w:r w:rsidRPr="00C577EE" w:rsidR="00B831AB">
        <w:rPr>
          <w:rFonts w:ascii="Calibri" w:hAnsi="Calibri" w:cs="Calibri"/>
          <w:sz w:val="24"/>
          <w:szCs w:val="24"/>
        </w:rPr>
        <w:t xml:space="preserve">s of a </w:t>
      </w:r>
      <w:r>
        <w:rPr>
          <w:rFonts w:ascii="Calibri" w:hAnsi="Calibri" w:cs="Calibri"/>
          <w:sz w:val="24"/>
          <w:szCs w:val="24"/>
        </w:rPr>
        <w:t>Technical Proposal</w:t>
      </w:r>
      <w:r w:rsidR="000A063A">
        <w:rPr>
          <w:rFonts w:ascii="Calibri" w:hAnsi="Calibri" w:cs="Calibri"/>
          <w:sz w:val="24"/>
          <w:szCs w:val="24"/>
        </w:rPr>
        <w:t xml:space="preserve"> (Component IIIa)</w:t>
      </w:r>
      <w:r>
        <w:rPr>
          <w:rFonts w:ascii="Calibri" w:hAnsi="Calibri" w:cs="Calibri"/>
          <w:sz w:val="24"/>
          <w:szCs w:val="24"/>
        </w:rPr>
        <w:t xml:space="preserve"> </w:t>
      </w:r>
      <w:r w:rsidR="00CA2692">
        <w:rPr>
          <w:rFonts w:ascii="Calibri" w:hAnsi="Calibri" w:cs="Calibri"/>
          <w:sz w:val="24"/>
          <w:szCs w:val="24"/>
        </w:rPr>
        <w:t xml:space="preserve">and Financial Proposal (Component </w:t>
      </w:r>
      <w:proofErr w:type="spellStart"/>
      <w:r w:rsidR="00CA2692">
        <w:rPr>
          <w:rFonts w:ascii="Calibri" w:hAnsi="Calibri" w:cs="Calibri"/>
          <w:sz w:val="24"/>
          <w:szCs w:val="24"/>
        </w:rPr>
        <w:t>IIIb</w:t>
      </w:r>
      <w:proofErr w:type="spellEnd"/>
      <w:r w:rsidR="00CA2692">
        <w:rPr>
          <w:rFonts w:ascii="Calibri" w:hAnsi="Calibri" w:cs="Calibri"/>
          <w:sz w:val="24"/>
          <w:szCs w:val="24"/>
        </w:rPr>
        <w:t xml:space="preserve">). </w:t>
      </w:r>
      <w:r w:rsidR="005C3DA0">
        <w:rPr>
          <w:rFonts w:ascii="Calibri" w:hAnsi="Calibri" w:cs="Calibri"/>
          <w:sz w:val="24"/>
          <w:szCs w:val="24"/>
        </w:rPr>
        <w:t xml:space="preserve">Bidders may respond to the questionnaires in </w:t>
      </w:r>
      <w:r>
        <w:rPr>
          <w:rFonts w:ascii="Calibri" w:hAnsi="Calibri" w:cs="Calibri"/>
          <w:sz w:val="24"/>
          <w:szCs w:val="24"/>
        </w:rPr>
        <w:t xml:space="preserve">a separate Word document in the order presented in the questionnaire below. </w:t>
      </w:r>
    </w:p>
    <w:p w:rsidR="006178C9" w:rsidP="006178C9" w:rsidRDefault="006178C9" w14:paraId="7A9C73CF" w14:textId="2C469497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64871">
        <w:rPr>
          <w:rFonts w:ascii="Calibri" w:hAnsi="Calibri" w:cs="Calibri"/>
          <w:b/>
          <w:bCs/>
          <w:i/>
          <w:iCs/>
          <w:sz w:val="24"/>
          <w:szCs w:val="24"/>
        </w:rPr>
        <w:t xml:space="preserve">N.B. </w:t>
      </w:r>
      <w:r w:rsidRPr="005A6BFF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No financial information or any prices</w:t>
      </w:r>
      <w:r w:rsidRPr="00964871">
        <w:rPr>
          <w:rFonts w:ascii="Calibri" w:hAnsi="Calibri" w:cs="Calibri"/>
          <w:b/>
          <w:bCs/>
          <w:i/>
          <w:iCs/>
          <w:sz w:val="24"/>
          <w:szCs w:val="24"/>
        </w:rPr>
        <w:t xml:space="preserve">, whether for deliverables or line items, may be included in the </w:t>
      </w:r>
      <w:r w:rsidRPr="005A6BFF">
        <w:rPr>
          <w:rFonts w:ascii="Calibri" w:hAnsi="Calibri" w:cs="Calibri"/>
          <w:b/>
          <w:bCs/>
          <w:i/>
          <w:iCs/>
          <w:sz w:val="24"/>
          <w:szCs w:val="24"/>
        </w:rPr>
        <w:t>technical proposal</w:t>
      </w:r>
      <w:r w:rsidR="00D7244F">
        <w:rPr>
          <w:rFonts w:ascii="Calibri" w:hAnsi="Calibri" w:cs="Calibri"/>
          <w:b/>
          <w:bCs/>
          <w:i/>
          <w:iCs/>
          <w:sz w:val="24"/>
          <w:szCs w:val="24"/>
        </w:rPr>
        <w:t xml:space="preserve"> (Component IIIa)</w:t>
      </w:r>
      <w:r w:rsidRPr="00964871">
        <w:rPr>
          <w:rFonts w:ascii="Calibri" w:hAnsi="Calibri" w:cs="Calibri"/>
          <w:b/>
          <w:bCs/>
          <w:i/>
          <w:iCs/>
          <w:sz w:val="24"/>
          <w:szCs w:val="24"/>
        </w:rPr>
        <w:t xml:space="preserve">. </w:t>
      </w:r>
    </w:p>
    <w:p w:rsidRPr="00312C6E" w:rsidR="00575EB1" w:rsidP="00575EB1" w:rsidRDefault="00575EB1" w14:paraId="720936D6" w14:textId="77777777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</w:t>
      </w:r>
      <w:r w:rsidRPr="00CC1A4B">
        <w:rPr>
          <w:rFonts w:ascii="Calibri" w:hAnsi="Calibri" w:cs="Calibri"/>
          <w:sz w:val="24"/>
          <w:szCs w:val="24"/>
        </w:rPr>
        <w:t xml:space="preserve">idders </w:t>
      </w:r>
      <w:r>
        <w:rPr>
          <w:rFonts w:ascii="Calibri" w:hAnsi="Calibri" w:cs="Calibri"/>
          <w:sz w:val="24"/>
          <w:szCs w:val="24"/>
        </w:rPr>
        <w:t>may</w:t>
      </w:r>
      <w:r w:rsidRPr="00CC1A4B">
        <w:rPr>
          <w:rFonts w:ascii="Calibri" w:hAnsi="Calibri" w:cs="Calibri"/>
          <w:sz w:val="24"/>
          <w:szCs w:val="24"/>
        </w:rPr>
        <w:t xml:space="preserve"> refer to </w:t>
      </w:r>
      <w:r w:rsidRPr="00A22DBE">
        <w:rPr>
          <w:rFonts w:ascii="Calibri" w:hAnsi="Calibri" w:cs="Calibri"/>
          <w:b/>
          <w:bCs/>
          <w:sz w:val="24"/>
          <w:szCs w:val="24"/>
        </w:rPr>
        <w:t>Component II: Scope of Work (SoW)</w:t>
      </w:r>
      <w:r w:rsidRPr="00CC1A4B">
        <w:rPr>
          <w:rFonts w:ascii="Calibri" w:hAnsi="Calibri" w:cs="Calibri"/>
          <w:sz w:val="24"/>
          <w:szCs w:val="24"/>
        </w:rPr>
        <w:t xml:space="preserve"> for technical guidance.</w:t>
      </w:r>
    </w:p>
    <w:p w:rsidR="00381B37" w:rsidP="006178C9" w:rsidRDefault="00381B37" w14:paraId="4FAFB6CE" w14:textId="77777777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:rsidRPr="00740D70" w:rsidR="00DB1143" w:rsidP="00DB1143" w:rsidRDefault="005726E4" w14:paraId="2A000118" w14:textId="560C427C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  <w:b/>
          <w:sz w:val="28"/>
          <w:u w:val="single"/>
        </w:rPr>
      </w:pPr>
      <w:r w:rsidRPr="00740D70">
        <w:rPr>
          <w:rFonts w:cs="Times"/>
          <w:b/>
          <w:sz w:val="28"/>
          <w:u w:val="single"/>
        </w:rPr>
        <w:t>Component III</w:t>
      </w:r>
      <w:r w:rsidRPr="00740D70" w:rsidR="006B1846">
        <w:rPr>
          <w:rFonts w:cs="Times"/>
          <w:b/>
          <w:sz w:val="28"/>
          <w:u w:val="single"/>
        </w:rPr>
        <w:t>a</w:t>
      </w:r>
      <w:r w:rsidRPr="00740D70">
        <w:rPr>
          <w:rFonts w:cs="Times"/>
          <w:b/>
          <w:sz w:val="28"/>
          <w:u w:val="single"/>
        </w:rPr>
        <w:t xml:space="preserve"> – </w:t>
      </w:r>
      <w:r w:rsidRPr="00740D70" w:rsidR="00DB1143">
        <w:rPr>
          <w:rFonts w:cs="Times"/>
          <w:b/>
          <w:sz w:val="28"/>
          <w:u w:val="single"/>
        </w:rPr>
        <w:t>Technical Proposal Questionnaire</w:t>
      </w:r>
    </w:p>
    <w:p w:rsidR="00461F2A" w:rsidP="00461F2A" w:rsidRDefault="00621C97" w14:paraId="7BC2D2FC" w14:textId="18784D13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>Please</w:t>
      </w:r>
      <w:r w:rsidR="00B83181">
        <w:rPr>
          <w:rFonts w:ascii="Calibri" w:hAnsi="Calibri" w:cs="Calibri"/>
          <w:kern w:val="0"/>
          <w:sz w:val="24"/>
          <w:szCs w:val="24"/>
          <w14:ligatures w14:val="none"/>
        </w:rPr>
        <w:t xml:space="preserve"> complete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the </w:t>
      </w:r>
      <w:r w:rsidR="00B83181">
        <w:rPr>
          <w:rFonts w:ascii="Calibri" w:hAnsi="Calibri" w:cs="Calibri"/>
          <w:kern w:val="0"/>
          <w:sz w:val="24"/>
          <w:szCs w:val="24"/>
          <w14:ligatures w14:val="none"/>
        </w:rPr>
        <w:t xml:space="preserve">following </w:t>
      </w:r>
      <w:r w:rsidR="007C3C6C">
        <w:rPr>
          <w:rFonts w:ascii="Calibri" w:hAnsi="Calibri" w:cs="Calibri"/>
          <w:kern w:val="0"/>
          <w:sz w:val="24"/>
          <w:szCs w:val="24"/>
          <w14:ligatures w14:val="none"/>
        </w:rPr>
        <w:t xml:space="preserve">steps to submit a </w:t>
      </w:r>
      <w:r w:rsidR="00502E47">
        <w:rPr>
          <w:rFonts w:ascii="Calibri" w:hAnsi="Calibri" w:cs="Calibri"/>
          <w:kern w:val="0"/>
          <w:sz w:val="24"/>
          <w:szCs w:val="24"/>
          <w14:ligatures w14:val="none"/>
        </w:rPr>
        <w:t>b</w:t>
      </w:r>
      <w:r w:rsidR="007C3C6C">
        <w:rPr>
          <w:rFonts w:ascii="Calibri" w:hAnsi="Calibri" w:cs="Calibri"/>
          <w:kern w:val="0"/>
          <w:sz w:val="24"/>
          <w:szCs w:val="24"/>
          <w14:ligatures w14:val="none"/>
        </w:rPr>
        <w:t>id proposal.</w:t>
      </w:r>
    </w:p>
    <w:p w:rsidR="00EB1B0C" w:rsidP="00A8776A" w:rsidRDefault="00A8776A" w14:paraId="7E7CAAAA" w14:textId="77777777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Specify </w:t>
      </w:r>
      <w:r w:rsidR="00925797">
        <w:rPr>
          <w:rFonts w:ascii="Calibri" w:hAnsi="Calibri" w:cs="Calibri"/>
          <w:sz w:val="24"/>
          <w:szCs w:val="24"/>
        </w:rPr>
        <w:t>Lots</w:t>
      </w:r>
      <w:r w:rsidR="00DC782B">
        <w:rPr>
          <w:rFonts w:ascii="Calibri" w:hAnsi="Calibri" w:cs="Calibri"/>
          <w:sz w:val="24"/>
          <w:szCs w:val="24"/>
        </w:rPr>
        <w:t xml:space="preserve"> </w:t>
      </w:r>
      <w:r w:rsidRPr="00EB1B0C" w:rsidR="00DC782B">
        <w:rPr>
          <w:rFonts w:ascii="Calibri" w:hAnsi="Calibri" w:cs="Calibri"/>
          <w:b/>
          <w:bCs/>
          <w:sz w:val="24"/>
          <w:szCs w:val="24"/>
        </w:rPr>
        <w:t>(</w:t>
      </w:r>
      <w:r w:rsidRPr="007010F5" w:rsidR="00DC782B">
        <w:rPr>
          <w:rFonts w:ascii="Calibri" w:hAnsi="Calibri" w:cs="Calibri"/>
          <w:b/>
          <w:bCs/>
          <w:i/>
          <w:iCs/>
          <w:sz w:val="24"/>
          <w:szCs w:val="24"/>
        </w:rPr>
        <w:t>check all that apply</w:t>
      </w:r>
      <w:r w:rsidRPr="00EB1B0C" w:rsidR="00DC782B">
        <w:rPr>
          <w:rFonts w:ascii="Calibri" w:hAnsi="Calibri" w:cs="Calibri"/>
          <w:b/>
          <w:bCs/>
          <w:sz w:val="24"/>
          <w:szCs w:val="24"/>
        </w:rPr>
        <w:t>)</w:t>
      </w:r>
      <w:r w:rsidRPr="00EB1B0C" w:rsidR="007010F5">
        <w:rPr>
          <w:rFonts w:ascii="Calibri" w:hAnsi="Calibri" w:cs="Calibri"/>
          <w:b/>
          <w:bCs/>
          <w:sz w:val="24"/>
          <w:szCs w:val="24"/>
        </w:rPr>
        <w:t>.</w:t>
      </w:r>
      <w:r w:rsidR="007026E6">
        <w:rPr>
          <w:rFonts w:ascii="Calibri" w:hAnsi="Calibri" w:cs="Calibri"/>
          <w:sz w:val="24"/>
          <w:szCs w:val="24"/>
        </w:rPr>
        <w:t xml:space="preserve"> </w:t>
      </w:r>
    </w:p>
    <w:p w:rsidR="00EB1B0C" w:rsidP="00EB1B0C" w:rsidRDefault="00EB1B0C" w14:paraId="5C8549B3" w14:textId="77777777">
      <w:pPr>
        <w:pStyle w:val="ListParagraph"/>
        <w:widowControl w:val="0"/>
        <w:autoSpaceDE w:val="0"/>
        <w:autoSpaceDN w:val="0"/>
        <w:adjustRightInd w:val="0"/>
        <w:ind w:left="1080"/>
        <w:rPr>
          <w:rFonts w:ascii="Calibri" w:hAnsi="Calibri" w:cs="Calibri"/>
          <w:sz w:val="24"/>
          <w:szCs w:val="24"/>
        </w:rPr>
      </w:pPr>
    </w:p>
    <w:p w:rsidR="00A8776A" w:rsidP="00EB1B0C" w:rsidRDefault="00E06198" w14:paraId="0740DF27" w14:textId="10D1BFFF">
      <w:pPr>
        <w:pStyle w:val="ListParagraph"/>
        <w:widowControl w:val="0"/>
        <w:autoSpaceDE w:val="0"/>
        <w:autoSpaceDN w:val="0"/>
        <w:adjustRightInd w:val="0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7026E6">
        <w:rPr>
          <w:rFonts w:ascii="Calibri" w:hAnsi="Calibri" w:cs="Calibri"/>
          <w:sz w:val="24"/>
          <w:szCs w:val="24"/>
        </w:rPr>
        <w:t xml:space="preserve">lease refer to </w:t>
      </w:r>
      <w:r w:rsidRPr="00A35D3B" w:rsidR="00C577EE">
        <w:rPr>
          <w:rFonts w:ascii="Calibri" w:hAnsi="Calibri" w:cs="Calibri"/>
          <w:b/>
          <w:bCs/>
          <w:sz w:val="24"/>
          <w:szCs w:val="24"/>
        </w:rPr>
        <w:t xml:space="preserve">Component II – SoW </w:t>
      </w:r>
      <w:r w:rsidRPr="00A35D3B" w:rsidR="007026E6">
        <w:rPr>
          <w:rFonts w:ascii="Calibri" w:hAnsi="Calibri" w:cs="Calibri"/>
          <w:b/>
          <w:bCs/>
          <w:sz w:val="24"/>
          <w:szCs w:val="24"/>
        </w:rPr>
        <w:t>Table 1</w:t>
      </w:r>
      <w:r w:rsidR="00582A65">
        <w:rPr>
          <w:rFonts w:ascii="Calibri" w:hAnsi="Calibri" w:cs="Calibri"/>
          <w:sz w:val="24"/>
          <w:szCs w:val="24"/>
        </w:rPr>
        <w:t xml:space="preserve"> for </w:t>
      </w:r>
      <w:r w:rsidR="00DC782B">
        <w:rPr>
          <w:rFonts w:ascii="Calibri" w:hAnsi="Calibri" w:cs="Calibri"/>
          <w:sz w:val="24"/>
          <w:szCs w:val="24"/>
        </w:rPr>
        <w:t xml:space="preserve">a </w:t>
      </w:r>
      <w:r w:rsidR="00582A65">
        <w:rPr>
          <w:rFonts w:ascii="Calibri" w:hAnsi="Calibri" w:cs="Calibri"/>
          <w:sz w:val="24"/>
          <w:szCs w:val="24"/>
        </w:rPr>
        <w:t>description of each Lot</w:t>
      </w:r>
      <w:r w:rsidR="00D34A64">
        <w:rPr>
          <w:rFonts w:ascii="Calibri" w:hAnsi="Calibri" w:cs="Calibri"/>
          <w:sz w:val="24"/>
          <w:szCs w:val="24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2989"/>
        <w:gridCol w:w="2989"/>
      </w:tblGrid>
      <w:tr w:rsidR="003561FA" w:rsidTr="00DC782B" w14:paraId="39ABB8EF" w14:textId="77777777">
        <w:tc>
          <w:tcPr>
            <w:tcW w:w="2988" w:type="dxa"/>
          </w:tcPr>
          <w:p w:rsidR="003561FA" w:rsidP="00D34A64" w:rsidRDefault="00FF2CB6" w14:paraId="50DBAB5D" w14:textId="1536ED3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8534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1FA">
                  <w:rPr>
                    <w:rFonts w:hint="eastAsia" w:ascii="MS Gothic" w:hAnsi="MS Gothic" w:eastAsia="MS Gothic" w:cs="Calibri"/>
                    <w:sz w:val="24"/>
                    <w:szCs w:val="24"/>
                  </w:rPr>
                  <w:t>☐</w:t>
                </w:r>
              </w:sdtContent>
            </w:sdt>
            <w:r w:rsidR="003561FA">
              <w:rPr>
                <w:rFonts w:ascii="Calibri" w:hAnsi="Calibri" w:cs="Calibri"/>
                <w:sz w:val="24"/>
                <w:szCs w:val="24"/>
              </w:rPr>
              <w:t xml:space="preserve"> Lot 1</w:t>
            </w:r>
          </w:p>
        </w:tc>
        <w:tc>
          <w:tcPr>
            <w:tcW w:w="2989" w:type="dxa"/>
          </w:tcPr>
          <w:p w:rsidR="003561FA" w:rsidP="00D34A64" w:rsidRDefault="00FF2CB6" w14:paraId="1649DEBD" w14:textId="145FB75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8203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1FA">
                  <w:rPr>
                    <w:rFonts w:hint="eastAsia" w:ascii="MS Gothic" w:hAnsi="MS Gothic" w:eastAsia="MS Gothic" w:cs="Calibri"/>
                    <w:sz w:val="24"/>
                    <w:szCs w:val="24"/>
                  </w:rPr>
                  <w:t>☐</w:t>
                </w:r>
              </w:sdtContent>
            </w:sdt>
            <w:r w:rsidR="003561FA">
              <w:rPr>
                <w:rFonts w:ascii="Calibri" w:hAnsi="Calibri" w:cs="Calibri"/>
                <w:sz w:val="24"/>
                <w:szCs w:val="24"/>
              </w:rPr>
              <w:t xml:space="preserve"> Lot 4</w:t>
            </w:r>
          </w:p>
        </w:tc>
        <w:tc>
          <w:tcPr>
            <w:tcW w:w="2989" w:type="dxa"/>
          </w:tcPr>
          <w:p w:rsidR="003561FA" w:rsidP="00D34A64" w:rsidRDefault="00FF2CB6" w14:paraId="2AF2A4DF" w14:textId="693DA29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6517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1FA">
                  <w:rPr>
                    <w:rFonts w:hint="eastAsia" w:ascii="MS Gothic" w:hAnsi="MS Gothic" w:eastAsia="MS Gothic" w:cs="Calibri"/>
                    <w:sz w:val="24"/>
                    <w:szCs w:val="24"/>
                  </w:rPr>
                  <w:t>☐</w:t>
                </w:r>
              </w:sdtContent>
            </w:sdt>
            <w:r w:rsidR="003561FA">
              <w:rPr>
                <w:rFonts w:ascii="Calibri" w:hAnsi="Calibri" w:cs="Calibri"/>
                <w:sz w:val="24"/>
                <w:szCs w:val="24"/>
              </w:rPr>
              <w:t xml:space="preserve"> Lot 7</w:t>
            </w:r>
          </w:p>
        </w:tc>
      </w:tr>
      <w:tr w:rsidR="003561FA" w:rsidTr="00DC782B" w14:paraId="4A79AB7B" w14:textId="77777777">
        <w:tc>
          <w:tcPr>
            <w:tcW w:w="2988" w:type="dxa"/>
          </w:tcPr>
          <w:p w:rsidR="003561FA" w:rsidP="00D34A64" w:rsidRDefault="00FF2CB6" w14:paraId="0BE26BF7" w14:textId="00F224A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8944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918">
                  <w:rPr>
                    <w:rFonts w:hint="eastAsia" w:ascii="MS Gothic" w:hAnsi="MS Gothic" w:eastAsia="MS Gothic" w:cs="Calibri"/>
                    <w:sz w:val="24"/>
                    <w:szCs w:val="24"/>
                  </w:rPr>
                  <w:t>☐</w:t>
                </w:r>
              </w:sdtContent>
            </w:sdt>
            <w:r w:rsidR="003561FA">
              <w:rPr>
                <w:rFonts w:ascii="Calibri" w:hAnsi="Calibri" w:cs="Calibri"/>
                <w:sz w:val="24"/>
                <w:szCs w:val="24"/>
              </w:rPr>
              <w:t xml:space="preserve"> Lot 2</w:t>
            </w:r>
          </w:p>
        </w:tc>
        <w:tc>
          <w:tcPr>
            <w:tcW w:w="2989" w:type="dxa"/>
          </w:tcPr>
          <w:p w:rsidR="003561FA" w:rsidP="00D34A64" w:rsidRDefault="00FF2CB6" w14:paraId="08548C9E" w14:textId="6BEA3A7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84666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1FA">
                  <w:rPr>
                    <w:rFonts w:hint="eastAsia" w:ascii="MS Gothic" w:hAnsi="MS Gothic" w:eastAsia="MS Gothic" w:cs="Calibri"/>
                    <w:sz w:val="24"/>
                    <w:szCs w:val="24"/>
                  </w:rPr>
                  <w:t>☐</w:t>
                </w:r>
              </w:sdtContent>
            </w:sdt>
            <w:r w:rsidR="003561FA">
              <w:rPr>
                <w:rFonts w:ascii="Calibri" w:hAnsi="Calibri" w:cs="Calibri"/>
                <w:sz w:val="24"/>
                <w:szCs w:val="24"/>
              </w:rPr>
              <w:t xml:space="preserve"> Lot 5</w:t>
            </w:r>
          </w:p>
        </w:tc>
        <w:tc>
          <w:tcPr>
            <w:tcW w:w="2989" w:type="dxa"/>
          </w:tcPr>
          <w:p w:rsidR="003561FA" w:rsidP="00D34A64" w:rsidRDefault="00FF2CB6" w14:paraId="2EA3517B" w14:textId="7CAC5B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50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1FA">
                  <w:rPr>
                    <w:rFonts w:hint="eastAsia" w:ascii="MS Gothic" w:hAnsi="MS Gothic" w:eastAsia="MS Gothic" w:cs="Calibri"/>
                    <w:sz w:val="24"/>
                    <w:szCs w:val="24"/>
                  </w:rPr>
                  <w:t>☐</w:t>
                </w:r>
              </w:sdtContent>
            </w:sdt>
            <w:r w:rsidR="003561FA">
              <w:rPr>
                <w:rFonts w:ascii="Calibri" w:hAnsi="Calibri" w:cs="Calibri"/>
                <w:sz w:val="24"/>
                <w:szCs w:val="24"/>
              </w:rPr>
              <w:t xml:space="preserve"> Lot 8</w:t>
            </w:r>
          </w:p>
        </w:tc>
      </w:tr>
      <w:tr w:rsidR="003561FA" w:rsidTr="00DC782B" w14:paraId="7149AFCC" w14:textId="77777777">
        <w:tc>
          <w:tcPr>
            <w:tcW w:w="2988" w:type="dxa"/>
          </w:tcPr>
          <w:p w:rsidR="003561FA" w:rsidP="00D34A64" w:rsidRDefault="00FF2CB6" w14:paraId="38B478AF" w14:textId="1218BB0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891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1FA">
                  <w:rPr>
                    <w:rFonts w:hint="eastAsia" w:ascii="MS Gothic" w:hAnsi="MS Gothic" w:eastAsia="MS Gothic" w:cs="Calibri"/>
                    <w:sz w:val="24"/>
                    <w:szCs w:val="24"/>
                  </w:rPr>
                  <w:t>☐</w:t>
                </w:r>
              </w:sdtContent>
            </w:sdt>
            <w:r w:rsidR="003561FA">
              <w:rPr>
                <w:rFonts w:ascii="Calibri" w:hAnsi="Calibri" w:cs="Calibri"/>
                <w:sz w:val="24"/>
                <w:szCs w:val="24"/>
              </w:rPr>
              <w:t xml:space="preserve"> Lot 3</w:t>
            </w:r>
          </w:p>
        </w:tc>
        <w:tc>
          <w:tcPr>
            <w:tcW w:w="2989" w:type="dxa"/>
          </w:tcPr>
          <w:p w:rsidR="003561FA" w:rsidP="00D34A64" w:rsidRDefault="00FF2CB6" w14:paraId="7E8693BB" w14:textId="065308E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6490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1FA">
                  <w:rPr>
                    <w:rFonts w:hint="eastAsia" w:ascii="MS Gothic" w:hAnsi="MS Gothic" w:eastAsia="MS Gothic" w:cs="Calibri"/>
                    <w:sz w:val="24"/>
                    <w:szCs w:val="24"/>
                  </w:rPr>
                  <w:t>☐</w:t>
                </w:r>
              </w:sdtContent>
            </w:sdt>
            <w:r w:rsidR="003561FA">
              <w:rPr>
                <w:rFonts w:ascii="Calibri" w:hAnsi="Calibri" w:cs="Calibri"/>
                <w:sz w:val="24"/>
                <w:szCs w:val="24"/>
              </w:rPr>
              <w:t xml:space="preserve"> Lot 6</w:t>
            </w:r>
          </w:p>
        </w:tc>
        <w:tc>
          <w:tcPr>
            <w:tcW w:w="2989" w:type="dxa"/>
          </w:tcPr>
          <w:p w:rsidR="003561FA" w:rsidP="00D34A64" w:rsidRDefault="00FF2CB6" w14:paraId="0BDE7C0D" w14:textId="0CA6E22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612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1FA">
                  <w:rPr>
                    <w:rFonts w:hint="eastAsia" w:ascii="MS Gothic" w:hAnsi="MS Gothic" w:eastAsia="MS Gothic" w:cs="Calibri"/>
                    <w:sz w:val="24"/>
                    <w:szCs w:val="24"/>
                  </w:rPr>
                  <w:t>☐</w:t>
                </w:r>
              </w:sdtContent>
            </w:sdt>
            <w:r w:rsidR="003561FA">
              <w:rPr>
                <w:rFonts w:ascii="Calibri" w:hAnsi="Calibri" w:cs="Calibri"/>
                <w:sz w:val="24"/>
                <w:szCs w:val="24"/>
              </w:rPr>
              <w:t xml:space="preserve"> Lot 9</w:t>
            </w:r>
          </w:p>
        </w:tc>
      </w:tr>
    </w:tbl>
    <w:p w:rsidR="00D34A64" w:rsidP="00D34A64" w:rsidRDefault="00D34A64" w14:paraId="731A60AE" w14:textId="77777777">
      <w:pPr>
        <w:pStyle w:val="ListParagraph"/>
        <w:widowControl w:val="0"/>
        <w:autoSpaceDE w:val="0"/>
        <w:autoSpaceDN w:val="0"/>
        <w:adjustRightInd w:val="0"/>
        <w:ind w:left="1080"/>
        <w:rPr>
          <w:rFonts w:ascii="Calibri" w:hAnsi="Calibri" w:cs="Calibri"/>
          <w:sz w:val="24"/>
          <w:szCs w:val="24"/>
        </w:rPr>
      </w:pPr>
    </w:p>
    <w:p w:rsidR="006201E4" w:rsidP="00D34A64" w:rsidRDefault="006201E4" w14:paraId="25BC8B5F" w14:textId="77777777">
      <w:pPr>
        <w:pStyle w:val="ListParagraph"/>
        <w:widowControl w:val="0"/>
        <w:autoSpaceDE w:val="0"/>
        <w:autoSpaceDN w:val="0"/>
        <w:adjustRightInd w:val="0"/>
        <w:ind w:left="1080"/>
        <w:rPr>
          <w:rFonts w:ascii="Calibri" w:hAnsi="Calibri" w:cs="Calibri"/>
          <w:sz w:val="24"/>
          <w:szCs w:val="24"/>
        </w:rPr>
      </w:pPr>
    </w:p>
    <w:p w:rsidR="00925797" w:rsidP="00A8776A" w:rsidRDefault="00925797" w14:paraId="63F1A6EF" w14:textId="2F8F0EAA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Specify </w:t>
      </w:r>
      <w:r w:rsidR="0023581F">
        <w:rPr>
          <w:rFonts w:ascii="Calibri" w:hAnsi="Calibri" w:cs="Calibri"/>
          <w:sz w:val="24"/>
          <w:szCs w:val="24"/>
        </w:rPr>
        <w:t xml:space="preserve">the </w:t>
      </w:r>
      <w:r w:rsidRPr="00502E47">
        <w:rPr>
          <w:rFonts w:ascii="Calibri" w:hAnsi="Calibri" w:cs="Calibri"/>
          <w:b/>
          <w:bCs/>
          <w:sz w:val="24"/>
          <w:szCs w:val="24"/>
        </w:rPr>
        <w:t>modality and delivery mechanism</w:t>
      </w:r>
      <w:r>
        <w:rPr>
          <w:rFonts w:ascii="Calibri" w:hAnsi="Calibri" w:cs="Calibri"/>
          <w:sz w:val="24"/>
          <w:szCs w:val="24"/>
        </w:rPr>
        <w:t xml:space="preserve"> for each </w:t>
      </w:r>
      <w:r w:rsidR="0023581F">
        <w:rPr>
          <w:rFonts w:ascii="Calibri" w:hAnsi="Calibri" w:cs="Calibri"/>
          <w:sz w:val="24"/>
          <w:szCs w:val="24"/>
        </w:rPr>
        <w:t>lot</w:t>
      </w:r>
      <w:r w:rsidR="00DF60AF">
        <w:rPr>
          <w:rFonts w:ascii="Calibri" w:hAnsi="Calibri" w:cs="Calibri"/>
          <w:sz w:val="24"/>
          <w:szCs w:val="24"/>
        </w:rPr>
        <w:t xml:space="preserve"> </w:t>
      </w:r>
      <w:r w:rsidR="00B7745A">
        <w:rPr>
          <w:rFonts w:ascii="Calibri" w:hAnsi="Calibri" w:cs="Calibri"/>
          <w:sz w:val="24"/>
          <w:szCs w:val="24"/>
        </w:rPr>
        <w:t>indicated above</w:t>
      </w:r>
      <w:r w:rsidR="00324443">
        <w:rPr>
          <w:rFonts w:ascii="Calibri" w:hAnsi="Calibri" w:cs="Calibri"/>
          <w:sz w:val="24"/>
          <w:szCs w:val="24"/>
        </w:rPr>
        <w:t xml:space="preserve"> </w:t>
      </w:r>
      <w:r w:rsidR="00DF60AF">
        <w:rPr>
          <w:rFonts w:ascii="Calibri" w:hAnsi="Calibri" w:cs="Calibri"/>
          <w:sz w:val="24"/>
          <w:szCs w:val="24"/>
        </w:rPr>
        <w:t xml:space="preserve">(see </w:t>
      </w:r>
      <w:r w:rsidR="00EE7CA9">
        <w:rPr>
          <w:rFonts w:ascii="Calibri" w:hAnsi="Calibri" w:cs="Calibri"/>
          <w:sz w:val="24"/>
          <w:szCs w:val="24"/>
        </w:rPr>
        <w:t xml:space="preserve">Component II – SoW </w:t>
      </w:r>
      <w:r w:rsidR="00DF60AF">
        <w:rPr>
          <w:rFonts w:ascii="Calibri" w:hAnsi="Calibri" w:cs="Calibri"/>
          <w:sz w:val="24"/>
          <w:szCs w:val="24"/>
        </w:rPr>
        <w:t>Table 2</w:t>
      </w:r>
      <w:r w:rsidR="00324443">
        <w:rPr>
          <w:rFonts w:ascii="Calibri" w:hAnsi="Calibri" w:cs="Calibri"/>
          <w:sz w:val="24"/>
          <w:szCs w:val="24"/>
        </w:rPr>
        <w:t xml:space="preserve"> for </w:t>
      </w:r>
      <w:r w:rsidR="0082545C">
        <w:rPr>
          <w:rFonts w:ascii="Calibri" w:hAnsi="Calibri" w:cs="Calibri"/>
          <w:sz w:val="24"/>
          <w:szCs w:val="24"/>
        </w:rPr>
        <w:t xml:space="preserve">a </w:t>
      </w:r>
      <w:r w:rsidR="00324443">
        <w:rPr>
          <w:rFonts w:ascii="Calibri" w:hAnsi="Calibri" w:cs="Calibri"/>
          <w:sz w:val="24"/>
          <w:szCs w:val="24"/>
        </w:rPr>
        <w:t>description of modalities and delivery mechanisms</w:t>
      </w:r>
      <w:r w:rsidR="00DF60AF">
        <w:rPr>
          <w:rFonts w:ascii="Calibri" w:hAnsi="Calibri" w:cs="Calibri"/>
          <w:sz w:val="24"/>
          <w:szCs w:val="24"/>
        </w:rPr>
        <w:t>)</w:t>
      </w:r>
      <w:r w:rsidR="0023581F">
        <w:rPr>
          <w:rFonts w:ascii="Calibri" w:hAnsi="Calibri" w:cs="Calibri"/>
          <w:sz w:val="24"/>
          <w:szCs w:val="24"/>
        </w:rPr>
        <w:t>.</w:t>
      </w:r>
    </w:p>
    <w:tbl>
      <w:tblPr>
        <w:tblW w:w="10243" w:type="dxa"/>
        <w:tblInd w:w="1182" w:type="dxa"/>
        <w:tblLook w:val="04A0" w:firstRow="1" w:lastRow="0" w:firstColumn="1" w:lastColumn="0" w:noHBand="0" w:noVBand="1"/>
      </w:tblPr>
      <w:tblGrid>
        <w:gridCol w:w="499"/>
        <w:gridCol w:w="915"/>
        <w:gridCol w:w="2800"/>
        <w:gridCol w:w="6029"/>
      </w:tblGrid>
      <w:tr w:rsidRPr="00535918" w:rsidR="000A4173" w:rsidTr="57EF40FB" w14:paraId="3EE272F6" w14:textId="77777777">
        <w:trPr>
          <w:trHeight w:val="420"/>
          <w:tblHeader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tcMar/>
            <w:vAlign w:val="center"/>
            <w:hideMark/>
          </w:tcPr>
          <w:p w:rsidRPr="00535918" w:rsidR="000A4173" w:rsidP="00D627A3" w:rsidRDefault="000A4173" w14:paraId="76EF26D5" w14:textId="77777777">
            <w:pPr>
              <w:contextualSpacing/>
              <w:rPr>
                <w:rFonts w:eastAsia="Times New Roman" w:cstheme="minorHAnsi"/>
                <w:color w:val="FFFFFF"/>
              </w:rPr>
            </w:pPr>
            <w:r w:rsidRPr="00535918">
              <w:rPr>
                <w:rFonts w:eastAsia="Times New Roman" w:cstheme="minorHAnsi"/>
                <w:color w:val="FFFFFF"/>
              </w:rPr>
              <w:t>Lot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tcMar/>
            <w:vAlign w:val="center"/>
            <w:hideMark/>
          </w:tcPr>
          <w:p w:rsidRPr="00535918" w:rsidR="000A4173" w:rsidP="00D627A3" w:rsidRDefault="000A4173" w14:paraId="4FB1B203" w14:textId="77777777">
            <w:pPr>
              <w:contextualSpacing/>
              <w:rPr>
                <w:rFonts w:eastAsia="Times New Roman" w:cstheme="minorHAnsi"/>
                <w:color w:val="FFFFFF"/>
              </w:rPr>
            </w:pPr>
            <w:r w:rsidRPr="00535918">
              <w:rPr>
                <w:rFonts w:eastAsia="Times New Roman" w:cstheme="minorHAnsi"/>
                <w:color w:val="FFFFFF"/>
              </w:rPr>
              <w:t>Sector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tcMar/>
            <w:vAlign w:val="center"/>
            <w:hideMark/>
          </w:tcPr>
          <w:p w:rsidRPr="00535918" w:rsidR="000A4173" w:rsidP="00D627A3" w:rsidRDefault="000A4173" w14:paraId="6F070803" w14:textId="77777777">
            <w:pPr>
              <w:contextualSpacing/>
              <w:rPr>
                <w:rFonts w:eastAsia="Times New Roman" w:cstheme="minorHAnsi"/>
                <w:color w:val="FFFFFF"/>
              </w:rPr>
            </w:pPr>
            <w:r w:rsidRPr="00535918">
              <w:rPr>
                <w:rFonts w:eastAsia="Times New Roman" w:cstheme="minorHAnsi"/>
                <w:color w:val="FFFFFF"/>
              </w:rPr>
              <w:t>Modality*</w:t>
            </w:r>
          </w:p>
        </w:tc>
        <w:tc>
          <w:tcPr>
            <w:tcW w:w="6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tcMar/>
            <w:vAlign w:val="center"/>
          </w:tcPr>
          <w:p w:rsidRPr="00535918" w:rsidR="000A4173" w:rsidP="00D627A3" w:rsidRDefault="000A4173" w14:paraId="7BCB3CA5" w14:textId="77777777">
            <w:pPr>
              <w:contextualSpacing/>
              <w:rPr>
                <w:rFonts w:eastAsia="Times New Roman" w:cstheme="minorHAnsi"/>
                <w:color w:val="FFFFFF"/>
              </w:rPr>
            </w:pPr>
            <w:r w:rsidRPr="00535918">
              <w:rPr>
                <w:rFonts w:eastAsia="Times New Roman" w:cstheme="minorHAnsi"/>
                <w:color w:val="FFFFFF"/>
              </w:rPr>
              <w:t>Delivery Mechanism</w:t>
            </w:r>
          </w:p>
        </w:tc>
      </w:tr>
      <w:tr w:rsidRPr="00535918" w:rsidR="000A4173" w:rsidTr="57EF40FB" w14:paraId="221C2087" w14:textId="77777777">
        <w:trPr>
          <w:trHeight w:val="255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35918" w:rsidR="000A4173" w:rsidP="00D627A3" w:rsidRDefault="000A4173" w14:paraId="10612C4C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35918" w:rsidR="000A4173" w:rsidP="00D627A3" w:rsidRDefault="000A4173" w14:paraId="7AED2CC8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MPCA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35918" w:rsidR="000A4173" w:rsidP="00D627A3" w:rsidRDefault="000A4173" w14:paraId="77DBF84D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Unrestricted cash distribution</w:t>
            </w:r>
          </w:p>
        </w:tc>
        <w:tc>
          <w:tcPr>
            <w:tcW w:w="6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5918" w:rsidR="000A4173" w:rsidP="00D627A3" w:rsidRDefault="00FF2CB6" w14:paraId="2F250703" w14:textId="112CCD2E">
            <w:pPr>
              <w:contextualSpacing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cstheme="minorHAnsi"/>
                </w:rPr>
                <w:id w:val="-74588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53591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535918">
              <w:rPr>
                <w:rFonts w:cstheme="minorHAnsi"/>
              </w:rPr>
              <w:t xml:space="preserve"> </w:t>
            </w:r>
            <w:r w:rsidRPr="00535918" w:rsidR="00535918">
              <w:rPr>
                <w:rFonts w:eastAsia="Times New Roman" w:cstheme="minorHAnsi"/>
                <w:color w:val="000000"/>
              </w:rPr>
              <w:t>Option 1</w:t>
            </w:r>
            <w:r w:rsidR="00FC458D">
              <w:rPr>
                <w:rFonts w:eastAsia="Times New Roman" w:cstheme="minorHAnsi"/>
                <w:color w:val="000000"/>
              </w:rPr>
              <w:t xml:space="preserve"> </w:t>
            </w:r>
            <w:r w:rsidR="00653FF3">
              <w:rPr>
                <w:rFonts w:eastAsia="Times New Roman" w:cstheme="minorHAnsi"/>
                <w:color w:val="000000"/>
              </w:rPr>
              <w:t>–</w:t>
            </w:r>
            <w:r w:rsidR="00FC458D">
              <w:rPr>
                <w:rFonts w:eastAsia="Times New Roman" w:cstheme="minorHAnsi"/>
                <w:color w:val="000000"/>
              </w:rPr>
              <w:t xml:space="preserve"> </w:t>
            </w:r>
            <w:r w:rsidR="00653FF3">
              <w:rPr>
                <w:rFonts w:eastAsia="Times New Roman" w:cstheme="minorHAnsi"/>
                <w:color w:val="000000"/>
              </w:rPr>
              <w:t>Electronic Cash Distribution</w:t>
            </w:r>
          </w:p>
          <w:p w:rsidRPr="00535918" w:rsidR="00535918" w:rsidP="00D627A3" w:rsidRDefault="00FF2CB6" w14:paraId="4CD1A7B8" w14:textId="5F7C5259">
            <w:pPr>
              <w:contextualSpacing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cstheme="minorHAnsi"/>
                </w:rPr>
                <w:id w:val="-75976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53591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535918">
              <w:rPr>
                <w:rFonts w:cstheme="minorHAnsi"/>
              </w:rPr>
              <w:t xml:space="preserve"> Option 2</w:t>
            </w:r>
            <w:r w:rsidR="00653FF3">
              <w:rPr>
                <w:rFonts w:cstheme="minorHAnsi"/>
              </w:rPr>
              <w:t xml:space="preserve"> </w:t>
            </w:r>
            <w:r w:rsidR="00324443">
              <w:rPr>
                <w:rFonts w:cstheme="minorHAnsi"/>
              </w:rPr>
              <w:t>–</w:t>
            </w:r>
            <w:r w:rsidR="00653FF3">
              <w:rPr>
                <w:rFonts w:cstheme="minorHAnsi"/>
              </w:rPr>
              <w:t xml:space="preserve"> </w:t>
            </w:r>
            <w:r w:rsidR="00324443">
              <w:rPr>
                <w:rFonts w:cstheme="minorHAnsi"/>
              </w:rPr>
              <w:t xml:space="preserve">Non-electronic </w:t>
            </w:r>
            <w:r w:rsidR="00992B81">
              <w:rPr>
                <w:rFonts w:cstheme="minorHAnsi"/>
              </w:rPr>
              <w:t>Cash Distributions</w:t>
            </w:r>
          </w:p>
        </w:tc>
      </w:tr>
      <w:tr w:rsidRPr="00535918" w:rsidR="000A4173" w:rsidTr="57EF40FB" w14:paraId="79D73CF9" w14:textId="77777777">
        <w:trPr>
          <w:trHeight w:val="480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35918" w:rsidR="000A4173" w:rsidP="00D627A3" w:rsidRDefault="000A4173" w14:paraId="2C1896FD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35918" w:rsidR="000A4173" w:rsidP="00D627A3" w:rsidRDefault="000A4173" w14:paraId="46652760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MPCA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35918" w:rsidR="000A4173" w:rsidP="00D627A3" w:rsidRDefault="000A4173" w14:paraId="31A461F2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Unrestricted cash distribution</w:t>
            </w:r>
          </w:p>
        </w:tc>
        <w:tc>
          <w:tcPr>
            <w:tcW w:w="6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5918" w:rsidR="00692546" w:rsidP="00D627A3" w:rsidRDefault="00FF2CB6" w14:paraId="6A364661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cstheme="minorHAnsi"/>
                </w:rPr>
                <w:id w:val="-57343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6925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692546">
              <w:rPr>
                <w:rFonts w:cstheme="minorHAnsi"/>
              </w:rPr>
              <w:t xml:space="preserve"> </w:t>
            </w:r>
            <w:r w:rsidRPr="00535918" w:rsidR="00692546">
              <w:rPr>
                <w:rFonts w:eastAsia="Times New Roman" w:cstheme="minorHAnsi"/>
                <w:color w:val="000000"/>
              </w:rPr>
              <w:t>Option 1</w:t>
            </w:r>
            <w:r w:rsidR="00692546">
              <w:rPr>
                <w:rFonts w:eastAsia="Times New Roman" w:cstheme="minorHAnsi"/>
                <w:color w:val="000000"/>
              </w:rPr>
              <w:t xml:space="preserve"> – Electronic Cash Distribution</w:t>
            </w:r>
          </w:p>
          <w:p w:rsidRPr="00535918" w:rsidR="000A4173" w:rsidP="00D627A3" w:rsidRDefault="00FF2CB6" w14:paraId="0A4E531D" w14:textId="3F36F2B8">
            <w:pPr>
              <w:tabs>
                <w:tab w:val="center" w:pos="1257"/>
              </w:tabs>
              <w:contextualSpacing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cstheme="minorHAnsi"/>
                </w:rPr>
                <w:id w:val="-100049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6925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692546">
              <w:rPr>
                <w:rFonts w:cstheme="minorHAnsi"/>
              </w:rPr>
              <w:t xml:space="preserve"> Option 2</w:t>
            </w:r>
            <w:r w:rsidR="00692546">
              <w:rPr>
                <w:rFonts w:cstheme="minorHAnsi"/>
              </w:rPr>
              <w:t xml:space="preserve"> – Non-electronic Cash Distributions</w:t>
            </w:r>
          </w:p>
        </w:tc>
      </w:tr>
      <w:tr w:rsidRPr="00535918" w:rsidR="000A4173" w:rsidTr="57EF40FB" w14:paraId="4283758B" w14:textId="77777777">
        <w:trPr>
          <w:trHeight w:val="435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35918" w:rsidR="000A4173" w:rsidP="00D627A3" w:rsidRDefault="000A4173" w14:paraId="514B1A90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35918" w:rsidR="000A4173" w:rsidP="00D627A3" w:rsidRDefault="000A4173" w14:paraId="4946D4C3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MPCA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35918" w:rsidR="000A4173" w:rsidP="00D627A3" w:rsidRDefault="000A4173" w14:paraId="3D5D1D7F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Unrestricted cash distribution</w:t>
            </w:r>
          </w:p>
        </w:tc>
        <w:tc>
          <w:tcPr>
            <w:tcW w:w="6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5918" w:rsidR="00692546" w:rsidP="00D627A3" w:rsidRDefault="00FF2CB6" w14:paraId="55140FA3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cstheme="minorHAnsi"/>
                </w:rPr>
                <w:id w:val="17813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6925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692546">
              <w:rPr>
                <w:rFonts w:cstheme="minorHAnsi"/>
              </w:rPr>
              <w:t xml:space="preserve"> </w:t>
            </w:r>
            <w:r w:rsidRPr="00535918" w:rsidR="00692546">
              <w:rPr>
                <w:rFonts w:eastAsia="Times New Roman" w:cstheme="minorHAnsi"/>
                <w:color w:val="000000"/>
              </w:rPr>
              <w:t>Option 1</w:t>
            </w:r>
            <w:r w:rsidR="00692546">
              <w:rPr>
                <w:rFonts w:eastAsia="Times New Roman" w:cstheme="minorHAnsi"/>
                <w:color w:val="000000"/>
              </w:rPr>
              <w:t xml:space="preserve"> – Electronic Cash Distribution</w:t>
            </w:r>
          </w:p>
          <w:p w:rsidRPr="00535918" w:rsidR="000A4173" w:rsidP="00D627A3" w:rsidRDefault="00FF2CB6" w14:paraId="3841771D" w14:textId="7DA8C01F">
            <w:pPr>
              <w:contextualSpacing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cstheme="minorHAnsi"/>
                </w:rPr>
                <w:id w:val="34036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6925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692546">
              <w:rPr>
                <w:rFonts w:cstheme="minorHAnsi"/>
              </w:rPr>
              <w:t xml:space="preserve"> Option 2</w:t>
            </w:r>
            <w:r w:rsidR="00692546">
              <w:rPr>
                <w:rFonts w:cstheme="minorHAnsi"/>
              </w:rPr>
              <w:t xml:space="preserve"> – Non-electronic Cash Distributions</w:t>
            </w:r>
          </w:p>
        </w:tc>
      </w:tr>
      <w:tr w:rsidRPr="00535918" w:rsidR="000A4173" w:rsidTr="57EF40FB" w14:paraId="002533B0" w14:textId="77777777">
        <w:trPr>
          <w:trHeight w:val="480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35918" w:rsidR="000A4173" w:rsidP="00D627A3" w:rsidRDefault="000A4173" w14:paraId="48411F73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35918" w:rsidR="000A4173" w:rsidP="00D627A3" w:rsidRDefault="000A4173" w14:paraId="05606356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Shelter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35918" w:rsidR="000A4173" w:rsidP="00D627A3" w:rsidRDefault="000A4173" w14:paraId="5DCF8493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 xml:space="preserve">Restricted cash distribution </w:t>
            </w:r>
          </w:p>
        </w:tc>
        <w:tc>
          <w:tcPr>
            <w:tcW w:w="6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5918" w:rsidR="005A5FDE" w:rsidP="00D627A3" w:rsidRDefault="00FF2CB6" w14:paraId="24331C51" w14:textId="16C8C120">
            <w:pPr>
              <w:contextualSpacing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cstheme="minorHAnsi"/>
                </w:rPr>
                <w:id w:val="169981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5A5FDE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5A5FDE">
              <w:rPr>
                <w:rFonts w:cstheme="minorHAnsi"/>
              </w:rPr>
              <w:t xml:space="preserve"> </w:t>
            </w:r>
            <w:r w:rsidRPr="00535918" w:rsidR="005A5FDE">
              <w:rPr>
                <w:rFonts w:eastAsia="Times New Roman" w:cstheme="minorHAnsi"/>
                <w:color w:val="000000"/>
              </w:rPr>
              <w:t>Option 1</w:t>
            </w:r>
            <w:r w:rsidR="007961CF">
              <w:rPr>
                <w:rFonts w:eastAsia="Times New Roman" w:cstheme="minorHAnsi"/>
                <w:color w:val="000000"/>
              </w:rPr>
              <w:t xml:space="preserve"> </w:t>
            </w:r>
            <w:r w:rsidR="007727A5">
              <w:rPr>
                <w:rFonts w:eastAsia="Times New Roman" w:cstheme="minorHAnsi"/>
                <w:color w:val="000000"/>
              </w:rPr>
              <w:t>–</w:t>
            </w:r>
            <w:r w:rsidR="007961CF">
              <w:rPr>
                <w:rFonts w:eastAsia="Times New Roman" w:cstheme="minorHAnsi"/>
                <w:color w:val="000000"/>
              </w:rPr>
              <w:t xml:space="preserve"> </w:t>
            </w:r>
            <w:r w:rsidR="007727A5">
              <w:rPr>
                <w:rFonts w:eastAsia="Times New Roman" w:cstheme="minorHAnsi"/>
                <w:color w:val="000000"/>
              </w:rPr>
              <w:t xml:space="preserve">Electronic </w:t>
            </w:r>
            <w:r w:rsidR="002D7F5C">
              <w:rPr>
                <w:rFonts w:eastAsia="Times New Roman" w:cstheme="minorHAnsi"/>
                <w:color w:val="000000"/>
              </w:rPr>
              <w:t>Vouchers</w:t>
            </w:r>
          </w:p>
          <w:p w:rsidR="005A5FDE" w:rsidP="00D627A3" w:rsidRDefault="00FF2CB6" w14:paraId="57D20D51" w14:textId="5BFD36A3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121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5A5FDE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5A5FDE">
              <w:rPr>
                <w:rFonts w:cstheme="minorHAnsi"/>
              </w:rPr>
              <w:t xml:space="preserve"> Option 2</w:t>
            </w:r>
            <w:r w:rsidR="002D7F5C">
              <w:rPr>
                <w:rFonts w:cstheme="minorHAnsi"/>
              </w:rPr>
              <w:t xml:space="preserve"> </w:t>
            </w:r>
            <w:r w:rsidR="00A90644">
              <w:rPr>
                <w:rFonts w:cstheme="minorHAnsi"/>
              </w:rPr>
              <w:t>–</w:t>
            </w:r>
            <w:r w:rsidR="00740D70">
              <w:rPr>
                <w:rFonts w:cstheme="minorHAnsi"/>
              </w:rPr>
              <w:t xml:space="preserve"> </w:t>
            </w:r>
            <w:r w:rsidR="00B770BE">
              <w:rPr>
                <w:rFonts w:cstheme="minorHAnsi"/>
              </w:rPr>
              <w:t xml:space="preserve">Paper Vouchers (CRS </w:t>
            </w:r>
            <w:r w:rsidR="00D627A3">
              <w:rPr>
                <w:rFonts w:cstheme="minorHAnsi"/>
              </w:rPr>
              <w:t>set up and distribution)</w:t>
            </w:r>
          </w:p>
          <w:p w:rsidRPr="009220A9" w:rsidR="005A5FDE" w:rsidP="00D627A3" w:rsidRDefault="00FF2CB6" w14:paraId="7D1DED4A" w14:textId="0F9E5FD1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7822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5A5FDE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5A5FDE">
              <w:rPr>
                <w:rFonts w:cstheme="minorHAnsi"/>
              </w:rPr>
              <w:t xml:space="preserve"> Option </w:t>
            </w:r>
            <w:r w:rsidR="005A5FDE">
              <w:rPr>
                <w:rFonts w:cstheme="minorHAnsi"/>
              </w:rPr>
              <w:t>3</w:t>
            </w:r>
            <w:r w:rsidR="00CE32EF">
              <w:rPr>
                <w:rFonts w:cstheme="minorHAnsi"/>
              </w:rPr>
              <w:t xml:space="preserve"> – Paper Vouchers</w:t>
            </w:r>
            <w:r w:rsidR="00D627A3">
              <w:rPr>
                <w:rFonts w:cstheme="minorHAnsi"/>
              </w:rPr>
              <w:t xml:space="preserve"> (FSP Set up and distribution)</w:t>
            </w:r>
          </w:p>
        </w:tc>
      </w:tr>
      <w:tr w:rsidRPr="00535918" w:rsidR="000A4173" w:rsidTr="57EF40FB" w14:paraId="62AA6F41" w14:textId="77777777">
        <w:trPr>
          <w:trHeight w:val="480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35918" w:rsidR="000A4173" w:rsidP="00D627A3" w:rsidRDefault="000A4173" w14:paraId="2E3C8788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35918" w:rsidR="000A4173" w:rsidP="00D627A3" w:rsidRDefault="000A4173" w14:paraId="632846C5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Shelter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35918" w:rsidR="000A4173" w:rsidP="00D627A3" w:rsidRDefault="000A4173" w14:paraId="1B2FDE0B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 xml:space="preserve">Restricted cash distribution  </w:t>
            </w:r>
          </w:p>
        </w:tc>
        <w:tc>
          <w:tcPr>
            <w:tcW w:w="6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5918" w:rsidR="00D627A3" w:rsidP="00D627A3" w:rsidRDefault="00FF2CB6" w14:paraId="400B388C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cstheme="minorHAnsi"/>
                </w:rPr>
                <w:id w:val="87998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D627A3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D627A3">
              <w:rPr>
                <w:rFonts w:cstheme="minorHAnsi"/>
              </w:rPr>
              <w:t xml:space="preserve"> </w:t>
            </w:r>
            <w:r w:rsidRPr="00535918" w:rsidR="00D627A3">
              <w:rPr>
                <w:rFonts w:eastAsia="Times New Roman" w:cstheme="minorHAnsi"/>
                <w:color w:val="000000"/>
              </w:rPr>
              <w:t>Option 1</w:t>
            </w:r>
            <w:r w:rsidR="00D627A3">
              <w:rPr>
                <w:rFonts w:eastAsia="Times New Roman" w:cstheme="minorHAnsi"/>
                <w:color w:val="000000"/>
              </w:rPr>
              <w:t xml:space="preserve"> – Electronic Vouchers</w:t>
            </w:r>
          </w:p>
          <w:p w:rsidR="00D627A3" w:rsidP="00D627A3" w:rsidRDefault="00FF2CB6" w14:paraId="0985382B" w14:textId="1C25FA7C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0483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D627A3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D627A3">
              <w:rPr>
                <w:rFonts w:cstheme="minorHAnsi"/>
              </w:rPr>
              <w:t xml:space="preserve"> Option 2</w:t>
            </w:r>
            <w:r w:rsidR="00D627A3">
              <w:rPr>
                <w:rFonts w:cstheme="minorHAnsi"/>
              </w:rPr>
              <w:t xml:space="preserve"> –</w:t>
            </w:r>
            <w:r w:rsidR="00740D70">
              <w:rPr>
                <w:rFonts w:cstheme="minorHAnsi"/>
              </w:rPr>
              <w:t xml:space="preserve"> </w:t>
            </w:r>
            <w:r w:rsidR="00D627A3">
              <w:rPr>
                <w:rFonts w:cstheme="minorHAnsi"/>
              </w:rPr>
              <w:t>Paper Vouchers (CRS set up and distribution)</w:t>
            </w:r>
          </w:p>
          <w:p w:rsidRPr="009220A9" w:rsidR="000A4173" w:rsidP="00D627A3" w:rsidRDefault="00FF2CB6" w14:paraId="166603BF" w14:textId="56C86CE9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616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D627A3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D627A3">
              <w:rPr>
                <w:rFonts w:cstheme="minorHAnsi"/>
              </w:rPr>
              <w:t xml:space="preserve"> Option </w:t>
            </w:r>
            <w:r w:rsidR="00D627A3">
              <w:rPr>
                <w:rFonts w:cstheme="minorHAnsi"/>
              </w:rPr>
              <w:t>3 – Paper Vouchers (FSP Set up and distribution)</w:t>
            </w:r>
          </w:p>
        </w:tc>
      </w:tr>
      <w:tr w:rsidRPr="00535918" w:rsidR="000A4173" w:rsidTr="57EF40FB" w14:paraId="48D713F1" w14:textId="77777777">
        <w:trPr>
          <w:trHeight w:val="480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35918" w:rsidR="000A4173" w:rsidP="00D627A3" w:rsidRDefault="000A4173" w14:paraId="3F7B0BA5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35918" w:rsidR="000A4173" w:rsidP="00D627A3" w:rsidRDefault="000A4173" w14:paraId="6E7A9C85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Shelter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35918" w:rsidR="000A4173" w:rsidP="00D627A3" w:rsidRDefault="000A4173" w14:paraId="70D38383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Restricted cash distribution</w:t>
            </w:r>
          </w:p>
        </w:tc>
        <w:tc>
          <w:tcPr>
            <w:tcW w:w="6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5918" w:rsidR="00D627A3" w:rsidP="00D627A3" w:rsidRDefault="00FF2CB6" w14:paraId="5D96CEA8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cstheme="minorHAnsi"/>
                </w:rPr>
                <w:id w:val="-2070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D627A3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D627A3">
              <w:rPr>
                <w:rFonts w:cstheme="minorHAnsi"/>
              </w:rPr>
              <w:t xml:space="preserve"> </w:t>
            </w:r>
            <w:r w:rsidRPr="00535918" w:rsidR="00D627A3">
              <w:rPr>
                <w:rFonts w:eastAsia="Times New Roman" w:cstheme="minorHAnsi"/>
                <w:color w:val="000000"/>
              </w:rPr>
              <w:t>Option 1</w:t>
            </w:r>
            <w:r w:rsidR="00D627A3">
              <w:rPr>
                <w:rFonts w:eastAsia="Times New Roman" w:cstheme="minorHAnsi"/>
                <w:color w:val="000000"/>
              </w:rPr>
              <w:t xml:space="preserve"> – Electronic Vouchers</w:t>
            </w:r>
          </w:p>
          <w:p w:rsidR="00D627A3" w:rsidP="00D627A3" w:rsidRDefault="00FF2CB6" w14:paraId="7D82F13F" w14:textId="780736C4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5820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D627A3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D627A3">
              <w:rPr>
                <w:rFonts w:cstheme="minorHAnsi"/>
              </w:rPr>
              <w:t xml:space="preserve"> Option 2</w:t>
            </w:r>
            <w:r w:rsidR="00D627A3">
              <w:rPr>
                <w:rFonts w:cstheme="minorHAnsi"/>
              </w:rPr>
              <w:t xml:space="preserve"> –</w:t>
            </w:r>
            <w:r w:rsidR="00740D70">
              <w:rPr>
                <w:rFonts w:cstheme="minorHAnsi"/>
              </w:rPr>
              <w:t xml:space="preserve"> </w:t>
            </w:r>
            <w:r w:rsidR="00D627A3">
              <w:rPr>
                <w:rFonts w:cstheme="minorHAnsi"/>
              </w:rPr>
              <w:t>Paper Vouchers (CRS set up and distribution)</w:t>
            </w:r>
          </w:p>
          <w:p w:rsidRPr="009220A9" w:rsidR="000A4173" w:rsidP="00D627A3" w:rsidRDefault="00FF2CB6" w14:paraId="7D6939B0" w14:textId="236E0582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6506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D627A3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D627A3">
              <w:rPr>
                <w:rFonts w:cstheme="minorHAnsi"/>
              </w:rPr>
              <w:t xml:space="preserve"> Option </w:t>
            </w:r>
            <w:r w:rsidR="00D627A3">
              <w:rPr>
                <w:rFonts w:cstheme="minorHAnsi"/>
              </w:rPr>
              <w:t>3 – Paper Vouchers (FSP Set up and distribution)</w:t>
            </w:r>
          </w:p>
        </w:tc>
      </w:tr>
      <w:tr w:rsidRPr="00535918" w:rsidR="000A4173" w:rsidTr="57EF40FB" w14:paraId="1F4273FB" w14:textId="77777777">
        <w:trPr>
          <w:trHeight w:val="480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35918" w:rsidR="000A4173" w:rsidP="00D627A3" w:rsidRDefault="000A4173" w14:paraId="7E24D9E4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35918" w:rsidR="000A4173" w:rsidP="00D627A3" w:rsidRDefault="000A4173" w14:paraId="66C7FBC2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Food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35918" w:rsidR="000A4173" w:rsidP="00D627A3" w:rsidRDefault="000A4173" w14:paraId="21122C1A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Unrestricted cash distribution</w:t>
            </w:r>
          </w:p>
        </w:tc>
        <w:tc>
          <w:tcPr>
            <w:tcW w:w="6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5918" w:rsidR="00D2244B" w:rsidP="00D627A3" w:rsidRDefault="00FF2CB6" w14:paraId="50267841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cstheme="minorHAnsi"/>
                </w:rPr>
                <w:id w:val="153184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D2244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D2244B">
              <w:rPr>
                <w:rFonts w:cstheme="minorHAnsi"/>
              </w:rPr>
              <w:t xml:space="preserve"> </w:t>
            </w:r>
            <w:r w:rsidRPr="00535918" w:rsidR="00D2244B">
              <w:rPr>
                <w:rFonts w:eastAsia="Times New Roman" w:cstheme="minorHAnsi"/>
                <w:color w:val="000000"/>
              </w:rPr>
              <w:t>Option 1</w:t>
            </w:r>
            <w:r w:rsidR="00D2244B">
              <w:rPr>
                <w:rFonts w:eastAsia="Times New Roman" w:cstheme="minorHAnsi"/>
                <w:color w:val="000000"/>
              </w:rPr>
              <w:t xml:space="preserve"> – Electronic Cash Distribution</w:t>
            </w:r>
          </w:p>
          <w:p w:rsidRPr="00535918" w:rsidR="000A4173" w:rsidP="00D627A3" w:rsidRDefault="00FF2CB6" w14:paraId="5132A721" w14:textId="6EE03645">
            <w:pPr>
              <w:contextualSpacing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cstheme="minorHAnsi"/>
                </w:rPr>
                <w:id w:val="-50134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D2244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D2244B">
              <w:rPr>
                <w:rFonts w:cstheme="minorHAnsi"/>
              </w:rPr>
              <w:t xml:space="preserve"> Option 2</w:t>
            </w:r>
            <w:r w:rsidR="00D2244B">
              <w:rPr>
                <w:rFonts w:cstheme="minorHAnsi"/>
              </w:rPr>
              <w:t xml:space="preserve"> – Non-electronic Cash Distributions</w:t>
            </w:r>
          </w:p>
        </w:tc>
      </w:tr>
      <w:tr w:rsidRPr="00535918" w:rsidR="000A4173" w:rsidTr="57EF40FB" w14:paraId="7611B8D3" w14:textId="77777777">
        <w:trPr>
          <w:trHeight w:val="480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35918" w:rsidR="000A4173" w:rsidP="00D627A3" w:rsidRDefault="000A4173" w14:paraId="5368399A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35918" w:rsidR="000A4173" w:rsidP="00D627A3" w:rsidRDefault="000A4173" w14:paraId="6076A57B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Food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35918" w:rsidR="000A4173" w:rsidP="00D627A3" w:rsidRDefault="000A4173" w14:paraId="42B74609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Unrestricted cash distribution</w:t>
            </w:r>
          </w:p>
        </w:tc>
        <w:tc>
          <w:tcPr>
            <w:tcW w:w="6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5918" w:rsidR="00D2244B" w:rsidP="00D627A3" w:rsidRDefault="00FF2CB6" w14:paraId="32E3F3D6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cstheme="minorHAnsi"/>
                </w:rPr>
                <w:id w:val="-134377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D2244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D2244B">
              <w:rPr>
                <w:rFonts w:cstheme="minorHAnsi"/>
              </w:rPr>
              <w:t xml:space="preserve"> </w:t>
            </w:r>
            <w:r w:rsidRPr="00535918" w:rsidR="00D2244B">
              <w:rPr>
                <w:rFonts w:eastAsia="Times New Roman" w:cstheme="minorHAnsi"/>
                <w:color w:val="000000"/>
              </w:rPr>
              <w:t>Option 1</w:t>
            </w:r>
            <w:r w:rsidR="00D2244B">
              <w:rPr>
                <w:rFonts w:eastAsia="Times New Roman" w:cstheme="minorHAnsi"/>
                <w:color w:val="000000"/>
              </w:rPr>
              <w:t xml:space="preserve"> – Electronic Cash Distribution</w:t>
            </w:r>
          </w:p>
          <w:p w:rsidRPr="00535918" w:rsidR="000A4173" w:rsidP="00D627A3" w:rsidRDefault="00FF2CB6" w14:paraId="0C06A5C2" w14:textId="6E0E1D13">
            <w:pPr>
              <w:contextualSpacing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cstheme="minorHAnsi"/>
                </w:rPr>
                <w:id w:val="-178348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D2244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D2244B">
              <w:rPr>
                <w:rFonts w:cstheme="minorHAnsi"/>
              </w:rPr>
              <w:t xml:space="preserve"> Option 2</w:t>
            </w:r>
            <w:r w:rsidR="00D2244B">
              <w:rPr>
                <w:rFonts w:cstheme="minorHAnsi"/>
              </w:rPr>
              <w:t xml:space="preserve"> – Non-electronic Cash Distributions</w:t>
            </w:r>
          </w:p>
        </w:tc>
      </w:tr>
      <w:tr w:rsidRPr="00535918" w:rsidR="000A4173" w:rsidTr="57EF40FB" w14:paraId="113E5DC3" w14:textId="77777777">
        <w:trPr>
          <w:trHeight w:val="480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35918" w:rsidR="000A4173" w:rsidP="00D627A3" w:rsidRDefault="000A4173" w14:paraId="20EC5D15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35918" w:rsidR="000A4173" w:rsidP="00D627A3" w:rsidRDefault="000A4173" w14:paraId="26BBADCC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r w:rsidRPr="00535918">
              <w:rPr>
                <w:rFonts w:eastAsia="Times New Roman" w:cstheme="minorHAnsi"/>
                <w:color w:val="000000"/>
              </w:rPr>
              <w:t>Food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35918" w:rsidR="000A4173" w:rsidP="00D627A3" w:rsidRDefault="00EE36A7" w14:paraId="0907234F" w14:textId="5304D580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Unr</w:t>
            </w:r>
            <w:r w:rsidRPr="00535918" w:rsidR="000A4173">
              <w:rPr>
                <w:rFonts w:eastAsia="Times New Roman" w:cstheme="minorHAnsi"/>
                <w:color w:val="000000"/>
              </w:rPr>
              <w:t>estricted cash distribution</w:t>
            </w:r>
          </w:p>
        </w:tc>
        <w:tc>
          <w:tcPr>
            <w:tcW w:w="6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5918" w:rsidR="00D2244B" w:rsidP="00D627A3" w:rsidRDefault="00FF2CB6" w14:paraId="639169D3" w14:textId="77777777">
            <w:pPr>
              <w:contextualSpacing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cstheme="minorHAnsi"/>
                </w:rPr>
                <w:id w:val="-69176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D2244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D2244B">
              <w:rPr>
                <w:rFonts w:cstheme="minorHAnsi"/>
              </w:rPr>
              <w:t xml:space="preserve"> </w:t>
            </w:r>
            <w:r w:rsidRPr="00535918" w:rsidR="00D2244B">
              <w:rPr>
                <w:rFonts w:eastAsia="Times New Roman" w:cstheme="minorHAnsi"/>
                <w:color w:val="000000"/>
              </w:rPr>
              <w:t>Option 1</w:t>
            </w:r>
            <w:r w:rsidR="00D2244B">
              <w:rPr>
                <w:rFonts w:eastAsia="Times New Roman" w:cstheme="minorHAnsi"/>
                <w:color w:val="000000"/>
              </w:rPr>
              <w:t xml:space="preserve"> – Electronic Cash Distribution</w:t>
            </w:r>
          </w:p>
          <w:p w:rsidRPr="00535918" w:rsidR="000A4173" w:rsidP="00D627A3" w:rsidRDefault="00FF2CB6" w14:paraId="71E24A04" w14:textId="5C95AA74">
            <w:pPr>
              <w:contextualSpacing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cstheme="minorHAnsi"/>
                </w:rPr>
                <w:id w:val="158332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918" w:rsidR="00D2244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535918" w:rsidR="00D2244B">
              <w:rPr>
                <w:rFonts w:cstheme="minorHAnsi"/>
              </w:rPr>
              <w:t xml:space="preserve"> Option 2</w:t>
            </w:r>
            <w:r w:rsidR="00D2244B">
              <w:rPr>
                <w:rFonts w:cstheme="minorHAnsi"/>
              </w:rPr>
              <w:t xml:space="preserve"> – Non-electronic Cash Distributions</w:t>
            </w:r>
          </w:p>
        </w:tc>
      </w:tr>
    </w:tbl>
    <w:p w:rsidR="0023581F" w:rsidP="0023581F" w:rsidRDefault="0023581F" w14:paraId="27069FD1" w14:textId="77777777">
      <w:pPr>
        <w:pStyle w:val="ListParagraph"/>
        <w:widowControl w:val="0"/>
        <w:autoSpaceDE w:val="0"/>
        <w:autoSpaceDN w:val="0"/>
        <w:adjustRightInd w:val="0"/>
        <w:ind w:left="1080"/>
        <w:rPr>
          <w:rFonts w:ascii="Calibri" w:hAnsi="Calibri" w:cs="Calibri"/>
          <w:sz w:val="24"/>
          <w:szCs w:val="24"/>
        </w:rPr>
      </w:pPr>
    </w:p>
    <w:p w:rsidR="0023581F" w:rsidP="0023581F" w:rsidRDefault="0023581F" w14:paraId="2F3C5D40" w14:textId="77777777">
      <w:pPr>
        <w:pStyle w:val="ListParagraph"/>
        <w:widowControl w:val="0"/>
        <w:autoSpaceDE w:val="0"/>
        <w:autoSpaceDN w:val="0"/>
        <w:adjustRightInd w:val="0"/>
        <w:ind w:left="1080"/>
        <w:rPr>
          <w:rFonts w:ascii="Calibri" w:hAnsi="Calibri" w:cs="Calibri"/>
          <w:sz w:val="24"/>
          <w:szCs w:val="24"/>
        </w:rPr>
      </w:pPr>
    </w:p>
    <w:p w:rsidRPr="00A8776A" w:rsidR="00925797" w:rsidP="00A8776A" w:rsidRDefault="00925797" w14:paraId="3B323832" w14:textId="162A593E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Fill out </w:t>
      </w:r>
      <w:r w:rsidR="00D34A64">
        <w:rPr>
          <w:rFonts w:ascii="Calibri" w:hAnsi="Calibri" w:cs="Calibri"/>
          <w:sz w:val="24"/>
          <w:szCs w:val="24"/>
        </w:rPr>
        <w:t>the following sections in the Questionnaire:</w:t>
      </w:r>
    </w:p>
    <w:p w:rsidR="00461F2A" w:rsidP="00A6230D" w:rsidRDefault="00461F2A" w14:paraId="797D4E72" w14:textId="77A88063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12C6E">
        <w:rPr>
          <w:rFonts w:ascii="Calibri" w:hAnsi="Calibri" w:cs="Calibri"/>
          <w:b/>
          <w:bCs/>
          <w:sz w:val="24"/>
          <w:szCs w:val="24"/>
        </w:rPr>
        <w:t>Section 1</w:t>
      </w:r>
      <w:r>
        <w:rPr>
          <w:rFonts w:ascii="Calibri" w:hAnsi="Calibri" w:cs="Calibri"/>
          <w:sz w:val="24"/>
          <w:szCs w:val="24"/>
        </w:rPr>
        <w:t xml:space="preserve"> – </w:t>
      </w:r>
      <w:r w:rsidRPr="00312C6E">
        <w:rPr>
          <w:rFonts w:ascii="Calibri" w:hAnsi="Calibri" w:cs="Calibri"/>
          <w:sz w:val="24"/>
          <w:szCs w:val="24"/>
          <w:u w:val="single"/>
        </w:rPr>
        <w:t>All</w:t>
      </w:r>
      <w:r>
        <w:rPr>
          <w:rFonts w:ascii="Calibri" w:hAnsi="Calibri" w:cs="Calibri"/>
          <w:sz w:val="24"/>
          <w:szCs w:val="24"/>
        </w:rPr>
        <w:t xml:space="preserve"> bidders must complete this Section.</w:t>
      </w:r>
    </w:p>
    <w:p w:rsidR="00461F2A" w:rsidP="00A6230D" w:rsidRDefault="00461F2A" w14:paraId="6FE02005" w14:textId="21836125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12C6E">
        <w:rPr>
          <w:rFonts w:ascii="Calibri" w:hAnsi="Calibri" w:cs="Calibri"/>
          <w:b/>
          <w:bCs/>
          <w:sz w:val="24"/>
          <w:szCs w:val="24"/>
        </w:rPr>
        <w:t>Section 2</w:t>
      </w:r>
      <w:r>
        <w:rPr>
          <w:rFonts w:ascii="Calibri" w:hAnsi="Calibri" w:cs="Calibri"/>
          <w:sz w:val="24"/>
          <w:szCs w:val="24"/>
        </w:rPr>
        <w:t xml:space="preserve"> – </w:t>
      </w:r>
      <w:r w:rsidRPr="00312C6E">
        <w:rPr>
          <w:rFonts w:ascii="Calibri" w:hAnsi="Calibri" w:cs="Calibri"/>
          <w:sz w:val="24"/>
          <w:szCs w:val="24"/>
          <w:u w:val="single"/>
        </w:rPr>
        <w:t>Only</w:t>
      </w:r>
      <w:r>
        <w:rPr>
          <w:rFonts w:ascii="Calibri" w:hAnsi="Calibri" w:cs="Calibri"/>
          <w:sz w:val="24"/>
          <w:szCs w:val="24"/>
        </w:rPr>
        <w:t xml:space="preserve"> bidders </w:t>
      </w:r>
      <w:r w:rsidR="00312C6E">
        <w:rPr>
          <w:rFonts w:ascii="Calibri" w:hAnsi="Calibri" w:cs="Calibri"/>
          <w:sz w:val="24"/>
          <w:szCs w:val="24"/>
        </w:rPr>
        <w:t>proposing</w:t>
      </w:r>
      <w:r>
        <w:rPr>
          <w:rFonts w:ascii="Calibri" w:hAnsi="Calibri" w:cs="Calibri"/>
          <w:sz w:val="24"/>
          <w:szCs w:val="24"/>
        </w:rPr>
        <w:t xml:space="preserve"> electronic cash </w:t>
      </w:r>
      <w:r w:rsidR="00995207">
        <w:rPr>
          <w:rFonts w:ascii="Calibri" w:hAnsi="Calibri" w:cs="Calibri"/>
          <w:sz w:val="24"/>
          <w:szCs w:val="24"/>
        </w:rPr>
        <w:t>distributions</w:t>
      </w:r>
      <w:r>
        <w:rPr>
          <w:rFonts w:ascii="Calibri" w:hAnsi="Calibri" w:cs="Calibri"/>
          <w:sz w:val="24"/>
          <w:szCs w:val="24"/>
        </w:rPr>
        <w:t xml:space="preserve"> </w:t>
      </w:r>
      <w:r w:rsidR="00443684">
        <w:rPr>
          <w:rFonts w:ascii="Calibri" w:hAnsi="Calibri" w:cs="Calibri"/>
          <w:sz w:val="24"/>
          <w:szCs w:val="24"/>
        </w:rPr>
        <w:t>(e.g. through smart cards or mobile phones</w:t>
      </w:r>
      <w:r w:rsidR="00740D70">
        <w:rPr>
          <w:rFonts w:ascii="Calibri" w:hAnsi="Calibri" w:cs="Calibri"/>
          <w:sz w:val="24"/>
          <w:szCs w:val="24"/>
        </w:rPr>
        <w:t xml:space="preserve"> and electronic vouchers</w:t>
      </w:r>
      <w:r w:rsidR="00443684">
        <w:rPr>
          <w:rFonts w:ascii="Calibri" w:hAnsi="Calibri" w:cs="Calibri"/>
          <w:sz w:val="24"/>
          <w:szCs w:val="24"/>
        </w:rPr>
        <w:t xml:space="preserve">) </w:t>
      </w:r>
      <w:r w:rsidR="00C40EE6">
        <w:rPr>
          <w:rFonts w:ascii="Calibri" w:hAnsi="Calibri" w:cs="Calibri"/>
          <w:sz w:val="24"/>
          <w:szCs w:val="24"/>
        </w:rPr>
        <w:t xml:space="preserve">for one or multiple lots </w:t>
      </w:r>
      <w:r w:rsidR="000E798B">
        <w:rPr>
          <w:rFonts w:ascii="Calibri" w:hAnsi="Calibri" w:cs="Calibri"/>
          <w:sz w:val="24"/>
          <w:szCs w:val="24"/>
        </w:rPr>
        <w:t>need to complete Section 2.</w:t>
      </w:r>
    </w:p>
    <w:p w:rsidR="00995207" w:rsidP="00A6230D" w:rsidRDefault="00995207" w14:paraId="1ABDCF2C" w14:textId="2CA39FB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12C6E">
        <w:rPr>
          <w:rFonts w:ascii="Calibri" w:hAnsi="Calibri" w:cs="Calibri"/>
          <w:b/>
          <w:bCs/>
          <w:sz w:val="24"/>
          <w:szCs w:val="24"/>
        </w:rPr>
        <w:t xml:space="preserve">Section 3 </w:t>
      </w:r>
      <w:r>
        <w:rPr>
          <w:rFonts w:ascii="Calibri" w:hAnsi="Calibri" w:cs="Calibri"/>
          <w:sz w:val="24"/>
          <w:szCs w:val="24"/>
        </w:rPr>
        <w:t xml:space="preserve">– </w:t>
      </w:r>
      <w:r w:rsidRPr="00312C6E">
        <w:rPr>
          <w:rFonts w:ascii="Calibri" w:hAnsi="Calibri" w:cs="Calibri"/>
          <w:sz w:val="24"/>
          <w:szCs w:val="24"/>
          <w:u w:val="single"/>
        </w:rPr>
        <w:t>Only</w:t>
      </w:r>
      <w:r>
        <w:rPr>
          <w:rFonts w:ascii="Calibri" w:hAnsi="Calibri" w:cs="Calibri"/>
          <w:sz w:val="24"/>
          <w:szCs w:val="24"/>
        </w:rPr>
        <w:t xml:space="preserve"> bidders </w:t>
      </w:r>
      <w:r w:rsidR="006B1846">
        <w:rPr>
          <w:rFonts w:ascii="Calibri" w:hAnsi="Calibri" w:cs="Calibri"/>
          <w:sz w:val="24"/>
          <w:szCs w:val="24"/>
        </w:rPr>
        <w:t>proposing</w:t>
      </w:r>
      <w:r>
        <w:rPr>
          <w:rFonts w:ascii="Calibri" w:hAnsi="Calibri" w:cs="Calibri"/>
          <w:sz w:val="24"/>
          <w:szCs w:val="24"/>
        </w:rPr>
        <w:t xml:space="preserve"> </w:t>
      </w:r>
      <w:r w:rsidR="00A67926">
        <w:rPr>
          <w:rFonts w:ascii="Calibri" w:hAnsi="Calibri" w:cs="Calibri"/>
          <w:sz w:val="24"/>
          <w:szCs w:val="24"/>
        </w:rPr>
        <w:t>non-electronic</w:t>
      </w:r>
      <w:r w:rsidR="00DE6E71">
        <w:rPr>
          <w:rFonts w:ascii="Calibri" w:hAnsi="Calibri" w:cs="Calibri"/>
          <w:sz w:val="24"/>
          <w:szCs w:val="24"/>
        </w:rPr>
        <w:t xml:space="preserve"> cash distributions (e.g. </w:t>
      </w:r>
      <w:r>
        <w:rPr>
          <w:rFonts w:ascii="Calibri" w:hAnsi="Calibri" w:cs="Calibri"/>
          <w:sz w:val="24"/>
          <w:szCs w:val="24"/>
        </w:rPr>
        <w:t xml:space="preserve">physical cash distributions </w:t>
      </w:r>
      <w:r w:rsidR="00DE6E71">
        <w:rPr>
          <w:rFonts w:ascii="Calibri" w:hAnsi="Calibri" w:cs="Calibri"/>
          <w:sz w:val="24"/>
          <w:szCs w:val="24"/>
        </w:rPr>
        <w:t xml:space="preserve">or paper vouchers) </w:t>
      </w:r>
      <w:r w:rsidR="00C40EE6">
        <w:rPr>
          <w:rFonts w:ascii="Calibri" w:hAnsi="Calibri" w:cs="Calibri"/>
          <w:sz w:val="24"/>
          <w:szCs w:val="24"/>
        </w:rPr>
        <w:t xml:space="preserve">for one or multiple lots </w:t>
      </w:r>
      <w:r>
        <w:rPr>
          <w:rFonts w:ascii="Calibri" w:hAnsi="Calibri" w:cs="Calibri"/>
          <w:sz w:val="24"/>
          <w:szCs w:val="24"/>
        </w:rPr>
        <w:t xml:space="preserve">need to complete Section </w:t>
      </w:r>
      <w:r w:rsidR="00443684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</w:t>
      </w:r>
    </w:p>
    <w:p w:rsidRPr="005726E4" w:rsidR="005726E4" w:rsidP="00A6230D" w:rsidRDefault="006802AF" w14:paraId="21818B31" w14:textId="6251A213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12C6E">
        <w:rPr>
          <w:rFonts w:ascii="Calibri" w:hAnsi="Calibri" w:cs="Calibri"/>
          <w:b/>
          <w:bCs/>
          <w:sz w:val="24"/>
          <w:szCs w:val="24"/>
        </w:rPr>
        <w:t>Section 4</w:t>
      </w:r>
      <w:r>
        <w:rPr>
          <w:rFonts w:ascii="Calibri" w:hAnsi="Calibri" w:cs="Calibri"/>
          <w:sz w:val="24"/>
          <w:szCs w:val="24"/>
        </w:rPr>
        <w:t xml:space="preserve"> – </w:t>
      </w:r>
      <w:r w:rsidRPr="00312C6E">
        <w:rPr>
          <w:rFonts w:ascii="Calibri" w:hAnsi="Calibri" w:cs="Calibri"/>
          <w:sz w:val="24"/>
          <w:szCs w:val="24"/>
          <w:u w:val="single"/>
        </w:rPr>
        <w:t>All</w:t>
      </w:r>
      <w:r>
        <w:rPr>
          <w:rFonts w:ascii="Calibri" w:hAnsi="Calibri" w:cs="Calibri"/>
          <w:sz w:val="24"/>
          <w:szCs w:val="24"/>
        </w:rPr>
        <w:t xml:space="preserve"> bidders must complete this Section.</w:t>
      </w:r>
    </w:p>
    <w:p w:rsidR="00312C6E" w:rsidP="00A6230D" w:rsidRDefault="005726E4" w14:paraId="395681B3" w14:textId="7005319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12C6E">
        <w:rPr>
          <w:rFonts w:ascii="Calibri" w:hAnsi="Calibri" w:cs="Calibri"/>
          <w:b/>
          <w:bCs/>
          <w:sz w:val="24"/>
          <w:szCs w:val="24"/>
        </w:rPr>
        <w:t>Section 5</w:t>
      </w:r>
      <w:r>
        <w:rPr>
          <w:rFonts w:ascii="Calibri" w:hAnsi="Calibri" w:cs="Calibri"/>
          <w:sz w:val="24"/>
          <w:szCs w:val="24"/>
        </w:rPr>
        <w:t xml:space="preserve"> – </w:t>
      </w:r>
      <w:r w:rsidRPr="00312C6E">
        <w:rPr>
          <w:rFonts w:ascii="Calibri" w:hAnsi="Calibri" w:cs="Calibri"/>
          <w:sz w:val="24"/>
          <w:szCs w:val="24"/>
          <w:u w:val="single"/>
        </w:rPr>
        <w:t>All</w:t>
      </w:r>
      <w:r>
        <w:rPr>
          <w:rFonts w:ascii="Calibri" w:hAnsi="Calibri" w:cs="Calibri"/>
          <w:sz w:val="24"/>
          <w:szCs w:val="24"/>
        </w:rPr>
        <w:t xml:space="preserve"> bidders must complete this Section.</w:t>
      </w:r>
    </w:p>
    <w:p w:rsidRPr="00312C6E" w:rsidR="00CE7FBB" w:rsidP="001D6896" w:rsidRDefault="00CE7FBB" w14:paraId="440A74D2" w14:textId="304C2C64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</w:p>
    <w:tbl>
      <w:tblPr>
        <w:tblW w:w="5316" w:type="pct"/>
        <w:jc w:val="center"/>
        <w:tblBorders>
          <w:top w:val="double" w:color="000000" w:sz="1" w:space="0"/>
          <w:left w:val="double" w:color="000000" w:sz="1" w:space="0"/>
          <w:bottom w:val="double" w:color="000000" w:sz="1" w:space="0"/>
          <w:right w:val="double" w:color="000000" w:sz="1" w:space="0"/>
          <w:insideH w:val="double" w:color="000000" w:sz="1" w:space="0"/>
          <w:insideV w:val="double" w:color="000000" w:sz="1" w:space="0"/>
        </w:tblBorders>
        <w:tblLayout w:type="fixed"/>
        <w:tblCellMar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1799"/>
        <w:gridCol w:w="9552"/>
        <w:gridCol w:w="1524"/>
      </w:tblGrid>
      <w:tr w:rsidRPr="00B655AF" w:rsidR="00312C6E" w:rsidTr="003366FE" w14:paraId="346931E9" w14:textId="4B9B0884">
        <w:trPr>
          <w:trHeight w:val="717"/>
          <w:tblHeader/>
          <w:jc w:val="center"/>
        </w:trPr>
        <w:tc>
          <w:tcPr>
            <w:tcW w:w="8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2F5496" w:themeFill="accent1" w:themeFillShade="BF"/>
            <w:vAlign w:val="center"/>
          </w:tcPr>
          <w:p w:rsidRPr="00B655AF" w:rsidR="00312C6E" w:rsidRDefault="00312C6E" w14:paraId="5D36B22F" w14:textId="77777777">
            <w:pPr>
              <w:pStyle w:val="TableParagraph"/>
              <w:ind w:left="97" w:right="202"/>
              <w:rPr>
                <w:rFonts w:asciiTheme="minorHAnsi" w:hAnsiTheme="minorHAnsi"/>
                <w:b/>
                <w:sz w:val="20"/>
              </w:rPr>
            </w:pPr>
            <w:r w:rsidRPr="006D5F02">
              <w:rPr>
                <w:rFonts w:asciiTheme="minorHAnsi" w:hAnsiTheme="minorHAnsi"/>
                <w:b/>
                <w:color w:val="FFFFFF"/>
                <w:sz w:val="28"/>
                <w:szCs w:val="32"/>
              </w:rPr>
              <w:t>No.</w:t>
            </w:r>
          </w:p>
        </w:tc>
        <w:tc>
          <w:tcPr>
            <w:tcW w:w="17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5496" w:themeFill="accent1" w:themeFillShade="BF"/>
            <w:vAlign w:val="center"/>
          </w:tcPr>
          <w:p w:rsidRPr="00B655AF" w:rsidR="00312C6E" w:rsidRDefault="00312C6E" w14:paraId="165EA552" w14:textId="77777777">
            <w:pPr>
              <w:pStyle w:val="TableParagraph"/>
              <w:ind w:left="180"/>
              <w:rPr>
                <w:rFonts w:asciiTheme="minorHAnsi" w:hAnsiTheme="minorHAnsi"/>
                <w:b/>
                <w:sz w:val="20"/>
              </w:rPr>
            </w:pPr>
            <w:r w:rsidRPr="00B655AF">
              <w:rPr>
                <w:rFonts w:asciiTheme="minorHAnsi" w:hAnsiTheme="minorHAnsi"/>
                <w:b/>
                <w:color w:val="FFFFFF"/>
                <w:sz w:val="28"/>
              </w:rPr>
              <w:t>Category</w:t>
            </w:r>
          </w:p>
        </w:tc>
        <w:tc>
          <w:tcPr>
            <w:tcW w:w="955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2F5496" w:themeFill="accent1" w:themeFillShade="BF"/>
            <w:vAlign w:val="center"/>
          </w:tcPr>
          <w:p w:rsidRPr="00B655AF" w:rsidR="00312C6E" w:rsidRDefault="00312C6E" w14:paraId="47F8F203" w14:textId="77777777">
            <w:pPr>
              <w:pStyle w:val="TableParagraph"/>
              <w:ind w:left="108"/>
              <w:rPr>
                <w:rFonts w:asciiTheme="minorHAnsi" w:hAnsiTheme="minorHAnsi"/>
                <w:b/>
                <w:sz w:val="20"/>
              </w:rPr>
            </w:pPr>
            <w:r w:rsidRPr="00B655AF">
              <w:rPr>
                <w:rFonts w:asciiTheme="minorHAnsi" w:hAnsiTheme="minorHAnsi"/>
                <w:b/>
                <w:color w:val="FFFFFF"/>
                <w:sz w:val="28"/>
              </w:rPr>
              <w:t>Minimum Service Requirements</w:t>
            </w:r>
          </w:p>
        </w:tc>
        <w:tc>
          <w:tcPr>
            <w:tcW w:w="152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2F5496" w:themeFill="accent1" w:themeFillShade="BF"/>
            <w:vAlign w:val="center"/>
          </w:tcPr>
          <w:p w:rsidRPr="00B655AF" w:rsidR="00312C6E" w:rsidP="00312C6E" w:rsidRDefault="00312C6E" w14:paraId="15A28E37" w14:textId="6818C392">
            <w:pPr>
              <w:pStyle w:val="TableParagraph"/>
              <w:ind w:left="108"/>
              <w:rPr>
                <w:rFonts w:asciiTheme="minorHAnsi" w:hAnsiTheme="minorHAnsi"/>
                <w:b/>
                <w:color w:val="FFFFFF"/>
                <w:sz w:val="28"/>
              </w:rPr>
            </w:pPr>
            <w:r>
              <w:rPr>
                <w:rFonts w:asciiTheme="minorHAnsi" w:hAnsiTheme="minorHAnsi"/>
                <w:b/>
                <w:color w:val="FFFFFF"/>
                <w:sz w:val="28"/>
              </w:rPr>
              <w:t>Yes/No</w:t>
            </w:r>
          </w:p>
        </w:tc>
      </w:tr>
      <w:tr w:rsidRPr="00B655AF" w:rsidR="00312C6E" w14:paraId="6F22AD10" w14:textId="77777777">
        <w:trPr>
          <w:trHeight w:val="349"/>
          <w:jc w:val="center"/>
        </w:trPr>
        <w:tc>
          <w:tcPr>
            <w:tcW w:w="13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:rsidRPr="00B655AF" w:rsidR="00B25AD3" w:rsidP="00B25AD3" w:rsidRDefault="00312C6E" w14:paraId="42AC82CC" w14:textId="75B9E2CF">
            <w:pPr>
              <w:pStyle w:val="TableParagraph"/>
              <w:spacing w:before="100" w:beforeAutospacing="1" w:after="120" w:line="320" w:lineRule="exact"/>
              <w:ind w:left="0"/>
              <w:rPr>
                <w:rFonts w:asciiTheme="minorHAnsi" w:hAnsiTheme="minorHAnsi"/>
                <w:b/>
                <w:sz w:val="28"/>
              </w:rPr>
            </w:pPr>
            <w:r w:rsidRPr="00B655AF">
              <w:rPr>
                <w:rFonts w:asciiTheme="minorHAnsi" w:hAnsiTheme="minorHAnsi"/>
                <w:b/>
                <w:sz w:val="28"/>
              </w:rPr>
              <w:t xml:space="preserve">Section 1: Organizational Overview &amp; General Information </w:t>
            </w:r>
          </w:p>
        </w:tc>
      </w:tr>
      <w:tr w:rsidRPr="00101337" w:rsidR="00A6230D" w14:paraId="56716576" w14:textId="77777777">
        <w:trPr>
          <w:trHeight w:val="623"/>
          <w:jc w:val="center"/>
        </w:trPr>
        <w:tc>
          <w:tcPr>
            <w:tcW w:w="13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01337" w:rsidR="00A6230D" w:rsidP="00101337" w:rsidRDefault="00101337" w14:paraId="6769871E" w14:textId="54416803">
            <w:pPr>
              <w:pStyle w:val="TableParagraph"/>
              <w:spacing w:before="100" w:beforeAutospacing="1"/>
              <w:ind w:left="0"/>
              <w:contextualSpacing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All bidders must complete q</w:t>
            </w:r>
            <w:r w:rsidRPr="00101337" w:rsidR="00A6230D">
              <w:rPr>
                <w:rFonts w:asciiTheme="minorHAnsi" w:hAnsiTheme="minorHAnsi" w:cstheme="minorHAnsi"/>
                <w:i/>
                <w:iCs/>
              </w:rPr>
              <w:t>uestions 1.1 to 1.</w:t>
            </w:r>
            <w:r w:rsidR="001234ED">
              <w:rPr>
                <w:rFonts w:asciiTheme="minorHAnsi" w:hAnsiTheme="minorHAnsi" w:cstheme="minorHAnsi"/>
                <w:i/>
                <w:iCs/>
              </w:rPr>
              <w:t>6</w:t>
            </w:r>
            <w:r w:rsidRPr="00101337">
              <w:rPr>
                <w:rFonts w:asciiTheme="minorHAnsi" w:hAnsiTheme="minorHAnsi" w:cstheme="minorHAnsi"/>
                <w:i/>
                <w:iCs/>
              </w:rPr>
              <w:t xml:space="preserve">. Bidders working through a local FSP </w:t>
            </w:r>
            <w:r>
              <w:rPr>
                <w:rFonts w:asciiTheme="minorHAnsi" w:hAnsiTheme="minorHAnsi" w:cstheme="minorHAnsi"/>
                <w:i/>
                <w:iCs/>
              </w:rPr>
              <w:t>must also</w:t>
            </w:r>
            <w:r w:rsidRPr="00101337">
              <w:rPr>
                <w:rFonts w:asciiTheme="minorHAnsi" w:hAnsiTheme="minorHAnsi" w:cstheme="minorHAnsi"/>
                <w:i/>
                <w:iCs/>
              </w:rPr>
              <w:t xml:space="preserve"> complete</w:t>
            </w:r>
            <w:r w:rsidRPr="00101337" w:rsidR="00A6230D">
              <w:rPr>
                <w:rFonts w:asciiTheme="minorHAnsi" w:hAnsiTheme="minorHAnsi" w:cstheme="minorHAnsi"/>
                <w:i/>
                <w:iCs/>
              </w:rPr>
              <w:t xml:space="preserve"> questions 1.</w:t>
            </w:r>
            <w:r w:rsidR="001234ED">
              <w:rPr>
                <w:rFonts w:asciiTheme="minorHAnsi" w:hAnsiTheme="minorHAnsi" w:cstheme="minorHAnsi"/>
                <w:i/>
                <w:iCs/>
              </w:rPr>
              <w:t>7</w:t>
            </w:r>
            <w:r w:rsidRPr="00101337" w:rsidR="00A6230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01337">
              <w:rPr>
                <w:rFonts w:asciiTheme="minorHAnsi" w:hAnsiTheme="minorHAnsi" w:cstheme="minorHAnsi"/>
                <w:i/>
                <w:iCs/>
              </w:rPr>
              <w:t>and 1.</w:t>
            </w:r>
            <w:r w:rsidR="001234ED">
              <w:rPr>
                <w:rFonts w:asciiTheme="minorHAnsi" w:hAnsiTheme="minorHAnsi" w:cstheme="minorHAnsi"/>
                <w:i/>
                <w:iCs/>
              </w:rPr>
              <w:t>8</w:t>
            </w:r>
            <w:r w:rsidRPr="00101337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Pr="00B655AF" w:rsidR="00312C6E" w:rsidTr="003A6F5B" w14:paraId="3038E508" w14:textId="3C58F6F5">
        <w:trPr>
          <w:trHeight w:val="623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655AF" w:rsidR="00312C6E" w:rsidRDefault="00312C6E" w14:paraId="205640AA" w14:textId="77777777">
            <w:pPr>
              <w:pStyle w:val="Table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1.1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655AF" w:rsidR="00312C6E" w:rsidRDefault="00312C6E" w14:paraId="27FB8B5B" w14:textId="54036F7D">
            <w:pPr>
              <w:pStyle w:val="TableParagraph"/>
              <w:spacing w:before="100" w:beforeAutospacing="1" w:after="100" w:afterAutospacing="1"/>
              <w:ind w:left="180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Service Name</w:t>
            </w:r>
            <w:r w:rsidR="009C5DAC">
              <w:rPr>
                <w:rFonts w:asciiTheme="minorHAnsi" w:hAnsiTheme="minorHAnsi"/>
                <w:b/>
              </w:rPr>
              <w:t xml:space="preserve"> (bidder)</w:t>
            </w:r>
          </w:p>
        </w:tc>
        <w:tc>
          <w:tcPr>
            <w:tcW w:w="9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C8088A" w:rsidR="00312C6E" w:rsidRDefault="00312C6E" w14:paraId="781DF47A" w14:textId="20F66E59">
            <w:pPr>
              <w:pStyle w:val="TableParagraph"/>
              <w:spacing w:before="100" w:beforeAutospacing="1"/>
              <w:ind w:left="224"/>
              <w:contextualSpacing/>
              <w:rPr>
                <w:rFonts w:asciiTheme="minorHAnsi" w:hAnsiTheme="minorHAnsi"/>
              </w:rPr>
            </w:pPr>
            <w:r w:rsidRPr="00C8088A">
              <w:rPr>
                <w:rFonts w:asciiTheme="minorHAnsi" w:hAnsiTheme="minorHAnsi" w:cstheme="minorHAnsi"/>
              </w:rPr>
              <w:t>Provide contact information</w:t>
            </w:r>
            <w:r w:rsidR="00B25AD3">
              <w:rPr>
                <w:rFonts w:asciiTheme="minorHAnsi" w:hAnsiTheme="minorHAnsi" w:cstheme="minorHAnsi"/>
              </w:rPr>
              <w:t xml:space="preserve"> of your organization</w:t>
            </w:r>
            <w:r w:rsidRPr="00C8088A">
              <w:rPr>
                <w:rFonts w:asciiTheme="minorHAnsi" w:hAnsiTheme="minorHAnsi" w:cstheme="minorHAnsi"/>
              </w:rPr>
              <w:t xml:space="preserve"> (full name, address, country, telephone, email addresses, website, contact people).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C8088A" w:rsidR="00312C6E" w:rsidRDefault="00312C6E" w14:paraId="3C06D96A" w14:textId="77777777">
            <w:pPr>
              <w:pStyle w:val="TableParagraph"/>
              <w:spacing w:before="100" w:beforeAutospacing="1"/>
              <w:ind w:left="224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B655AF" w:rsidR="00312C6E" w:rsidTr="003A6F5B" w14:paraId="362F8166" w14:textId="39AF0BE7">
        <w:trPr>
          <w:trHeight w:val="560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655AF" w:rsidR="00312C6E" w:rsidRDefault="00312C6E" w14:paraId="11B72F5D" w14:textId="77777777">
            <w:pPr>
              <w:pStyle w:val="Table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1.2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655AF" w:rsidR="00312C6E" w:rsidRDefault="00312C6E" w14:paraId="3BA0B2E4" w14:textId="35138164">
            <w:pPr>
              <w:pStyle w:val="TableParagraph"/>
              <w:spacing w:before="100" w:beforeAutospacing="1" w:after="100" w:afterAutospacing="1"/>
              <w:ind w:left="180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Licensing &amp; Registration</w:t>
            </w:r>
            <w:r w:rsidR="009C5DAC">
              <w:rPr>
                <w:rFonts w:asciiTheme="minorHAnsi" w:hAnsiTheme="minorHAnsi"/>
                <w:b/>
              </w:rPr>
              <w:t xml:space="preserve"> (bidder)</w:t>
            </w:r>
          </w:p>
        </w:tc>
        <w:tc>
          <w:tcPr>
            <w:tcW w:w="9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C8088A" w:rsidR="00312C6E" w:rsidP="00312C6E" w:rsidRDefault="00312C6E" w14:paraId="1EFB9FD5" w14:textId="07B9B5E9">
            <w:pPr>
              <w:tabs>
                <w:tab w:val="left" w:pos="270"/>
              </w:tabs>
              <w:spacing w:before="100" w:beforeAutospacing="1"/>
              <w:ind w:left="224"/>
              <w:contextualSpacing/>
              <w:rPr>
                <w:rFonts w:cs="Times New Roman"/>
              </w:rPr>
            </w:pPr>
            <w:r w:rsidRPr="00DB1143">
              <w:rPr>
                <w:rFonts w:cs="Times New Roman"/>
              </w:rPr>
              <w:t xml:space="preserve">Copy of certificate of Registration or legal business license that allows </w:t>
            </w:r>
            <w:r w:rsidR="00B25AD3">
              <w:rPr>
                <w:rFonts w:cs="Times New Roman"/>
              </w:rPr>
              <w:t>you</w:t>
            </w:r>
            <w:r w:rsidRPr="00DB1143">
              <w:rPr>
                <w:rFonts w:cs="Times New Roman"/>
              </w:rPr>
              <w:t xml:space="preserve"> to work in Sudan generally</w:t>
            </w:r>
            <w:r w:rsidRPr="00C8088A">
              <w:rPr>
                <w:rFonts w:cs="Times New Roman"/>
              </w:rPr>
              <w:t>.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DB1143" w:rsidR="00312C6E" w:rsidP="00DB1143" w:rsidRDefault="00312C6E" w14:paraId="0B687962" w14:textId="77777777">
            <w:pPr>
              <w:spacing w:before="100" w:beforeAutospacing="1"/>
              <w:ind w:left="224"/>
              <w:contextualSpacing/>
              <w:rPr>
                <w:rFonts w:cs="Times New Roman"/>
              </w:rPr>
            </w:pPr>
          </w:p>
        </w:tc>
      </w:tr>
      <w:tr w:rsidRPr="00B655AF" w:rsidR="00312C6E" w:rsidTr="003A6F5B" w14:paraId="04C47DEB" w14:textId="1954147D">
        <w:trPr>
          <w:trHeight w:val="353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655AF" w:rsidR="00312C6E" w:rsidRDefault="00312C6E" w14:paraId="578409C8" w14:textId="77777777">
            <w:pPr>
              <w:pStyle w:val="Table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1.3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655AF" w:rsidR="00312C6E" w:rsidRDefault="00312C6E" w14:paraId="7F7834CA" w14:textId="2CB72FBD">
            <w:pPr>
              <w:pStyle w:val="TableParagraph"/>
              <w:spacing w:before="100" w:beforeAutospacing="1" w:after="100" w:afterAutospacing="1"/>
              <w:ind w:left="180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Tax Regulation</w:t>
            </w:r>
            <w:r w:rsidR="009C5DAC">
              <w:rPr>
                <w:rFonts w:asciiTheme="minorHAnsi" w:hAnsiTheme="minorHAnsi"/>
                <w:b/>
              </w:rPr>
              <w:t xml:space="preserve"> (bidder)</w:t>
            </w:r>
          </w:p>
        </w:tc>
        <w:tc>
          <w:tcPr>
            <w:tcW w:w="9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C8088A" w:rsidR="00312C6E" w:rsidP="00DB1143" w:rsidRDefault="00312C6E" w14:paraId="418E223E" w14:textId="7CF33F8C">
            <w:pPr>
              <w:spacing w:before="100" w:beforeAutospacing="1"/>
              <w:ind w:left="224"/>
              <w:contextualSpacing/>
              <w:rPr>
                <w:rFonts w:cs="Times New Roman"/>
              </w:rPr>
            </w:pPr>
            <w:r w:rsidRPr="00C8088A">
              <w:rPr>
                <w:rFonts w:cs="Times New Roman"/>
              </w:rPr>
              <w:t xml:space="preserve">Provide a copy of </w:t>
            </w:r>
            <w:r w:rsidR="00B25AD3">
              <w:rPr>
                <w:rFonts w:cs="Times New Roman"/>
              </w:rPr>
              <w:t xml:space="preserve">your </w:t>
            </w:r>
            <w:r>
              <w:rPr>
                <w:color w:val="000000" w:themeColor="text1"/>
              </w:rPr>
              <w:t>most recent tax clearance (if available).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C8088A" w:rsidR="00312C6E" w:rsidP="00DB1143" w:rsidRDefault="00312C6E" w14:paraId="49A2C2FF" w14:textId="77777777">
            <w:pPr>
              <w:spacing w:before="100" w:beforeAutospacing="1"/>
              <w:ind w:left="224"/>
              <w:contextualSpacing/>
              <w:rPr>
                <w:rFonts w:cs="Times New Roman"/>
              </w:rPr>
            </w:pPr>
          </w:p>
        </w:tc>
      </w:tr>
      <w:tr w:rsidRPr="00B655AF" w:rsidR="00312C6E" w:rsidTr="003A6F5B" w14:paraId="3A4555AA" w14:textId="3C4C6DA1">
        <w:trPr>
          <w:trHeight w:val="80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655AF" w:rsidR="00312C6E" w:rsidRDefault="00312C6E" w14:paraId="639AE7D9" w14:textId="6809B25F">
            <w:pPr>
              <w:pStyle w:val="Table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1.</w:t>
            </w: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655AF" w:rsidR="00312C6E" w:rsidRDefault="00312C6E" w14:paraId="48BD5C8E" w14:textId="59ED9A10">
            <w:pPr>
              <w:pStyle w:val="TableParagraph"/>
              <w:spacing w:before="100" w:beforeAutospacing="1" w:after="100" w:afterAutospacing="1"/>
              <w:ind w:left="180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Organizational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B655AF">
              <w:rPr>
                <w:rFonts w:asciiTheme="minorHAnsi" w:hAnsiTheme="minorHAnsi"/>
                <w:b/>
              </w:rPr>
              <w:t>Overview</w:t>
            </w:r>
            <w:r w:rsidR="009C5DAC">
              <w:rPr>
                <w:rFonts w:asciiTheme="minorHAnsi" w:hAnsiTheme="minorHAnsi"/>
                <w:b/>
              </w:rPr>
              <w:t xml:space="preserve"> (bidder)</w:t>
            </w:r>
          </w:p>
        </w:tc>
        <w:tc>
          <w:tcPr>
            <w:tcW w:w="9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9C1212" w:rsidR="00312C6E" w:rsidRDefault="00312C6E" w14:paraId="23947C91" w14:textId="0BB7B8BA">
            <w:pPr>
              <w:pStyle w:val="TableParagraph"/>
              <w:spacing w:before="100" w:beforeAutospacing="1" w:after="120"/>
              <w:ind w:left="230"/>
              <w:rPr>
                <w:rFonts w:asciiTheme="minorHAnsi" w:hAnsiTheme="minorHAnsi" w:cstheme="minorHAnsi"/>
                <w:b/>
                <w:bCs/>
              </w:rPr>
            </w:pPr>
            <w:r w:rsidRPr="009C1212">
              <w:rPr>
                <w:rFonts w:asciiTheme="minorHAnsi" w:hAnsiTheme="minorHAnsi" w:cstheme="minorHAnsi"/>
                <w:b/>
                <w:bCs/>
              </w:rPr>
              <w:t xml:space="preserve">Provide an overview of </w:t>
            </w:r>
            <w:r w:rsidR="00B25AD3">
              <w:rPr>
                <w:rFonts w:asciiTheme="minorHAnsi" w:hAnsiTheme="minorHAnsi" w:cstheme="minorHAnsi"/>
                <w:b/>
                <w:bCs/>
              </w:rPr>
              <w:t xml:space="preserve">your </w:t>
            </w:r>
            <w:r w:rsidRPr="009C1212">
              <w:rPr>
                <w:rFonts w:asciiTheme="minorHAnsi" w:hAnsiTheme="minorHAnsi" w:cstheme="minorHAnsi"/>
                <w:b/>
                <w:bCs/>
              </w:rPr>
              <w:t>organizational structure including:</w:t>
            </w:r>
          </w:p>
          <w:p w:rsidR="00312C6E" w:rsidP="00063B5A" w:rsidRDefault="00312C6E" w14:paraId="518F10C0" w14:textId="3B4384C4">
            <w:pPr>
              <w:pStyle w:val="TableParagraph"/>
              <w:numPr>
                <w:ilvl w:val="0"/>
                <w:numId w:val="1"/>
              </w:numPr>
              <w:spacing w:before="100" w:beforeAutospacing="1"/>
              <w:ind w:left="224" w:firstLine="0"/>
              <w:contextualSpacing/>
              <w:rPr>
                <w:rFonts w:asciiTheme="minorHAnsi" w:hAnsiTheme="minorHAnsi"/>
              </w:rPr>
            </w:pPr>
            <w:r w:rsidRPr="00C8088A">
              <w:rPr>
                <w:rFonts w:asciiTheme="minorHAnsi" w:hAnsiTheme="minorHAnsi" w:cstheme="minorHAnsi"/>
              </w:rPr>
              <w:t>Number of staff,</w:t>
            </w:r>
          </w:p>
          <w:p w:rsidR="000015C3" w:rsidP="000015C3" w:rsidRDefault="00312C6E" w14:paraId="0868367D" w14:textId="4B847BDF">
            <w:pPr>
              <w:pStyle w:val="TableParagraph"/>
              <w:numPr>
                <w:ilvl w:val="0"/>
                <w:numId w:val="1"/>
              </w:numPr>
              <w:spacing w:before="100" w:beforeAutospacing="1"/>
              <w:ind w:left="224" w:firstLine="0"/>
              <w:contextualSpacing/>
              <w:rPr>
                <w:rFonts w:asciiTheme="minorHAnsi" w:hAnsiTheme="minorHAnsi"/>
              </w:rPr>
            </w:pPr>
            <w:r w:rsidRPr="00063B5A">
              <w:rPr>
                <w:rFonts w:asciiTheme="minorHAnsi" w:hAnsiTheme="minorHAnsi"/>
              </w:rPr>
              <w:t>Coverage Area</w:t>
            </w:r>
            <w:r>
              <w:rPr>
                <w:rFonts w:asciiTheme="minorHAnsi" w:hAnsiTheme="minorHAnsi"/>
              </w:rPr>
              <w:t xml:space="preserve"> </w:t>
            </w:r>
            <w:r w:rsidR="00EF53AB">
              <w:rPr>
                <w:rFonts w:asciiTheme="minorHAnsi" w:hAnsiTheme="minorHAnsi"/>
              </w:rPr>
              <w:t>in Sudan</w:t>
            </w:r>
          </w:p>
          <w:p w:rsidRPr="000015C3" w:rsidR="00312C6E" w:rsidP="000015C3" w:rsidRDefault="00312C6E" w14:paraId="247BEF8C" w14:textId="7797237B">
            <w:pPr>
              <w:pStyle w:val="TableParagraph"/>
              <w:numPr>
                <w:ilvl w:val="0"/>
                <w:numId w:val="1"/>
              </w:numPr>
              <w:spacing w:before="100" w:beforeAutospacing="1"/>
              <w:ind w:left="224" w:firstLine="0"/>
              <w:contextualSpacing/>
              <w:rPr>
                <w:rFonts w:asciiTheme="minorHAnsi" w:hAnsiTheme="minorHAnsi"/>
              </w:rPr>
            </w:pPr>
            <w:r w:rsidRPr="000015C3">
              <w:rPr>
                <w:rFonts w:asciiTheme="minorHAnsi" w:hAnsiTheme="minorHAnsi"/>
              </w:rPr>
              <w:t>How many days do you need to deploy agents to these locations</w:t>
            </w:r>
            <w:r w:rsidR="006764A4">
              <w:rPr>
                <w:rFonts w:asciiTheme="minorHAnsi" w:hAnsiTheme="minorHAnsi"/>
              </w:rPr>
              <w:t xml:space="preserve"> (if relevant)</w:t>
            </w:r>
            <w:r w:rsidRPr="000015C3">
              <w:rPr>
                <w:rFonts w:asciiTheme="minorHAnsi" w:hAnsiTheme="minorHAnsi"/>
              </w:rPr>
              <w:t>.</w:t>
            </w:r>
          </w:p>
          <w:p w:rsidRPr="00F273DF" w:rsidR="00312C6E" w:rsidP="000015C3" w:rsidRDefault="00312C6E" w14:paraId="5D6913F0" w14:textId="073A0A48">
            <w:pPr>
              <w:pStyle w:val="TableParagraph"/>
              <w:numPr>
                <w:ilvl w:val="0"/>
                <w:numId w:val="1"/>
              </w:numPr>
              <w:spacing w:before="100" w:beforeAutospacing="1"/>
              <w:ind w:left="224" w:firstLine="0"/>
              <w:contextualSpacing/>
              <w:rPr>
                <w:rFonts w:asciiTheme="minorHAnsi" w:hAnsiTheme="minorHAnsi"/>
              </w:rPr>
            </w:pPr>
            <w:r w:rsidRPr="000015C3">
              <w:rPr>
                <w:rFonts w:asciiTheme="minorHAnsi" w:hAnsiTheme="minorHAnsi"/>
              </w:rPr>
              <w:t>Years</w:t>
            </w:r>
            <w:r w:rsidRPr="00C8088A">
              <w:rPr>
                <w:rFonts w:asciiTheme="minorHAnsi" w:hAnsiTheme="minorHAnsi" w:cstheme="minorHAnsi"/>
              </w:rPr>
              <w:t xml:space="preserve"> in business</w:t>
            </w:r>
            <w:r w:rsidR="00F273DF">
              <w:rPr>
                <w:rFonts w:asciiTheme="minorHAnsi" w:hAnsiTheme="minorHAnsi" w:cstheme="minorHAnsi"/>
              </w:rPr>
              <w:t xml:space="preserve"> in Sudan.</w:t>
            </w:r>
          </w:p>
          <w:p w:rsidRPr="00C8088A" w:rsidR="00F273DF" w:rsidP="000015C3" w:rsidRDefault="00F273DF" w14:paraId="5D55A91B" w14:textId="2614CE46">
            <w:pPr>
              <w:pStyle w:val="TableParagraph"/>
              <w:numPr>
                <w:ilvl w:val="0"/>
                <w:numId w:val="1"/>
              </w:numPr>
              <w:spacing w:before="100" w:beforeAutospacing="1"/>
              <w:ind w:left="224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Years in business outside Sudan (if relevant).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9C1212" w:rsidR="00312C6E" w:rsidRDefault="00312C6E" w14:paraId="5B168F5B" w14:textId="77777777">
            <w:pPr>
              <w:pStyle w:val="TableParagraph"/>
              <w:spacing w:before="100" w:beforeAutospacing="1" w:after="120"/>
              <w:ind w:left="23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B655AF" w:rsidR="00312C6E" w:rsidTr="003A6F5B" w14:paraId="1A0AB578" w14:textId="7027217E">
        <w:trPr>
          <w:trHeight w:val="623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655AF" w:rsidR="00312C6E" w:rsidRDefault="00312C6E" w14:paraId="10F420F8" w14:textId="5F487FA0">
            <w:pPr>
              <w:pStyle w:val="Table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1.</w:t>
            </w: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655AF" w:rsidR="00312C6E" w:rsidRDefault="00312C6E" w14:paraId="00A18524" w14:textId="668B91DE">
            <w:pPr>
              <w:pStyle w:val="TableParagraph"/>
              <w:spacing w:before="100" w:beforeAutospacing="1" w:after="100" w:afterAutospacing="1"/>
              <w:ind w:left="180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Brochure, Catalog and Booklet</w:t>
            </w:r>
            <w:r w:rsidR="009C5DAC">
              <w:rPr>
                <w:rFonts w:asciiTheme="minorHAnsi" w:hAnsiTheme="minorHAnsi"/>
                <w:b/>
              </w:rPr>
              <w:t xml:space="preserve"> (bidder)</w:t>
            </w:r>
          </w:p>
        </w:tc>
        <w:tc>
          <w:tcPr>
            <w:tcW w:w="9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C8088A" w:rsidR="00312C6E" w:rsidRDefault="00312C6E" w14:paraId="4F7D6EA6" w14:textId="2259CB30">
            <w:pPr>
              <w:pStyle w:val="TableParagraph"/>
              <w:spacing w:before="100" w:beforeAutospacing="1"/>
              <w:ind w:left="224"/>
              <w:contextualSpacing/>
              <w:rPr>
                <w:rFonts w:asciiTheme="minorHAnsi" w:hAnsiTheme="minorHAnsi" w:cstheme="minorHAnsi"/>
              </w:rPr>
            </w:pPr>
            <w:r w:rsidRPr="00C8088A">
              <w:rPr>
                <w:rFonts w:asciiTheme="minorHAnsi" w:hAnsiTheme="minorHAnsi"/>
              </w:rPr>
              <w:t xml:space="preserve">Attach brochures, catalogs and booklets that </w:t>
            </w:r>
            <w:r w:rsidR="0008482E">
              <w:rPr>
                <w:rFonts w:asciiTheme="minorHAnsi" w:hAnsiTheme="minorHAnsi"/>
              </w:rPr>
              <w:t>present your organization</w:t>
            </w:r>
            <w:r w:rsidRPr="00C8088A">
              <w:rPr>
                <w:rFonts w:asciiTheme="minorHAnsi" w:hAnsiTheme="minorHAnsi"/>
              </w:rPr>
              <w:t xml:space="preserve"> (if available).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C8088A" w:rsidR="00312C6E" w:rsidRDefault="00312C6E" w14:paraId="283CCBB9" w14:textId="77777777">
            <w:pPr>
              <w:pStyle w:val="TableParagraph"/>
              <w:spacing w:before="100" w:beforeAutospacing="1"/>
              <w:ind w:left="224"/>
              <w:contextualSpacing/>
              <w:rPr>
                <w:rFonts w:asciiTheme="minorHAnsi" w:hAnsiTheme="minorHAnsi"/>
              </w:rPr>
            </w:pPr>
          </w:p>
        </w:tc>
      </w:tr>
      <w:tr w:rsidRPr="00B655AF" w:rsidR="00312C6E" w:rsidTr="007066E3" w14:paraId="4D177362" w14:textId="3A8F3627">
        <w:trPr>
          <w:trHeight w:val="503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655AF" w:rsidR="00312C6E" w:rsidRDefault="00312C6E" w14:paraId="27E06F66" w14:textId="06F7A35F">
            <w:pPr>
              <w:pStyle w:val="Table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</w:rPr>
            </w:pPr>
            <w:r w:rsidRPr="00B655AF">
              <w:rPr>
                <w:rFonts w:asciiTheme="minorHAnsi" w:hAnsiTheme="minorHAnsi"/>
                <w:b/>
              </w:rPr>
              <w:t>1.</w:t>
            </w: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655AF" w:rsidR="00312C6E" w:rsidRDefault="00312C6E" w14:paraId="681E555F" w14:textId="23661766">
            <w:pPr>
              <w:pStyle w:val="TableParagraph"/>
              <w:spacing w:before="100" w:beforeAutospacing="1" w:after="100" w:afterAutospacing="1"/>
              <w:ind w:left="180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Past Experience  References</w:t>
            </w:r>
            <w:r w:rsidR="009C5DAC">
              <w:rPr>
                <w:rFonts w:asciiTheme="minorHAnsi" w:hAnsiTheme="minorHAnsi"/>
                <w:b/>
              </w:rPr>
              <w:t xml:space="preserve"> (bidder)</w:t>
            </w:r>
          </w:p>
        </w:tc>
        <w:tc>
          <w:tcPr>
            <w:tcW w:w="9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9C1212" w:rsidR="00312C6E" w:rsidRDefault="00312C6E" w14:paraId="6EBE1BFD" w14:textId="000AED59">
            <w:pPr>
              <w:pStyle w:val="TableParagraph"/>
              <w:spacing w:before="100" w:beforeAutospacing="1" w:after="120"/>
              <w:ind w:left="230"/>
              <w:rPr>
                <w:rFonts w:asciiTheme="minorHAnsi" w:hAnsiTheme="minorHAnsi" w:cstheme="minorHAnsi"/>
                <w:b/>
                <w:bCs/>
              </w:rPr>
            </w:pPr>
            <w:r w:rsidRPr="009C1212">
              <w:rPr>
                <w:rFonts w:asciiTheme="minorHAnsi" w:hAnsiTheme="minorHAnsi" w:cstheme="minorHAnsi"/>
                <w:b/>
                <w:bCs/>
              </w:rPr>
              <w:t xml:space="preserve">Describe </w:t>
            </w:r>
            <w:r w:rsidR="0008482E">
              <w:rPr>
                <w:rFonts w:asciiTheme="minorHAnsi" w:hAnsiTheme="minorHAnsi" w:cstheme="minorHAnsi"/>
                <w:b/>
                <w:bCs/>
              </w:rPr>
              <w:t xml:space="preserve">your </w:t>
            </w:r>
            <w:r w:rsidRPr="009C1212">
              <w:rPr>
                <w:rFonts w:asciiTheme="minorHAnsi" w:hAnsiTheme="minorHAnsi" w:cstheme="minorHAnsi"/>
                <w:b/>
                <w:bCs/>
              </w:rPr>
              <w:t>past experience with International non-governmental organizations (INGOs), Government Agencies, UN and/or other international or humanitarian organizations delivering similar services:</w:t>
            </w:r>
          </w:p>
          <w:p w:rsidRPr="00C8088A" w:rsidR="00312C6E" w:rsidP="00DB1143" w:rsidRDefault="00312C6E" w14:paraId="0E44AA21" w14:textId="77777777">
            <w:pPr>
              <w:pStyle w:val="TableParagraph"/>
              <w:numPr>
                <w:ilvl w:val="0"/>
                <w:numId w:val="6"/>
              </w:numPr>
              <w:spacing w:before="100" w:beforeAutospacing="1"/>
              <w:ind w:left="676" w:hanging="450"/>
              <w:contextualSpacing/>
              <w:rPr>
                <w:rFonts w:asciiTheme="minorHAnsi" w:hAnsiTheme="minorHAnsi" w:cstheme="minorHAnsi"/>
              </w:rPr>
            </w:pPr>
            <w:r w:rsidRPr="00C8088A">
              <w:rPr>
                <w:rFonts w:asciiTheme="minorHAnsi" w:hAnsiTheme="minorHAnsi" w:cstheme="minorHAnsi"/>
              </w:rPr>
              <w:t>Explain with which agencies you worked, the nature of the program, scale, geographic locations and payment mechanism used.</w:t>
            </w:r>
          </w:p>
          <w:p w:rsidRPr="00C8088A" w:rsidR="00312C6E" w:rsidP="00DB1143" w:rsidRDefault="00312C6E" w14:paraId="7B3F7925" w14:textId="2E689165">
            <w:pPr>
              <w:pStyle w:val="TableParagraph"/>
              <w:numPr>
                <w:ilvl w:val="0"/>
                <w:numId w:val="6"/>
              </w:numPr>
              <w:spacing w:before="100" w:beforeAutospacing="1"/>
              <w:ind w:left="676" w:hanging="450"/>
              <w:contextualSpacing/>
              <w:rPr>
                <w:rFonts w:asciiTheme="minorHAnsi" w:hAnsiTheme="minorHAnsi"/>
              </w:rPr>
            </w:pPr>
            <w:r w:rsidRPr="00C8088A">
              <w:rPr>
                <w:rFonts w:asciiTheme="minorHAnsi" w:hAnsiTheme="minorHAnsi"/>
              </w:rPr>
              <w:t>Include a list of references and current contact information</w:t>
            </w:r>
            <w:r w:rsidR="003667FF">
              <w:rPr>
                <w:rFonts w:asciiTheme="minorHAnsi" w:hAnsiTheme="minorHAnsi"/>
              </w:rPr>
              <w:t xml:space="preserve"> (</w:t>
            </w:r>
            <w:r w:rsidR="009C6AEB">
              <w:rPr>
                <w:rFonts w:asciiTheme="minorHAnsi" w:hAnsiTheme="minorHAnsi"/>
              </w:rPr>
              <w:t xml:space="preserve">from </w:t>
            </w:r>
            <w:r w:rsidR="003667FF">
              <w:rPr>
                <w:rFonts w:asciiTheme="minorHAnsi" w:hAnsiTheme="minorHAnsi"/>
              </w:rPr>
              <w:t>at least 3</w:t>
            </w:r>
            <w:r w:rsidR="009C6AEB">
              <w:rPr>
                <w:rFonts w:asciiTheme="minorHAnsi" w:hAnsiTheme="minorHAnsi"/>
              </w:rPr>
              <w:t xml:space="preserve"> </w:t>
            </w:r>
            <w:r w:rsidR="00AA0515">
              <w:rPr>
                <w:rFonts w:asciiTheme="minorHAnsi" w:hAnsiTheme="minorHAnsi"/>
              </w:rPr>
              <w:t xml:space="preserve">different </w:t>
            </w:r>
            <w:r w:rsidR="009C6AEB">
              <w:rPr>
                <w:rFonts w:asciiTheme="minorHAnsi" w:hAnsiTheme="minorHAnsi"/>
              </w:rPr>
              <w:t xml:space="preserve">agencies </w:t>
            </w:r>
            <w:r w:rsidR="00AA0515">
              <w:rPr>
                <w:rFonts w:asciiTheme="minorHAnsi" w:hAnsiTheme="minorHAnsi"/>
              </w:rPr>
              <w:t>if applicable)</w:t>
            </w:r>
            <w:r w:rsidR="003667FF">
              <w:rPr>
                <w:rFonts w:asciiTheme="minorHAnsi" w:hAnsiTheme="minorHAnsi"/>
              </w:rPr>
              <w:t>.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9C1212" w:rsidR="00312C6E" w:rsidRDefault="00312C6E" w14:paraId="231D5960" w14:textId="77777777">
            <w:pPr>
              <w:pStyle w:val="TableParagraph"/>
              <w:spacing w:before="100" w:beforeAutospacing="1" w:after="120"/>
              <w:ind w:left="23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B655AF" w:rsidR="009C5DAC" w:rsidTr="003A6F5B" w14:paraId="5D47CAB6" w14:textId="77777777">
        <w:trPr>
          <w:trHeight w:val="623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655AF" w:rsidR="009C5DAC" w:rsidP="003A6F5B" w:rsidRDefault="009C5DAC" w14:paraId="15400B02" w14:textId="6BFC13AD">
            <w:pPr>
              <w:pStyle w:val="TableParagraph"/>
              <w:spacing w:before="100" w:beforeAutospacing="1"/>
              <w:ind w:left="0"/>
              <w:jc w:val="center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1.</w:t>
            </w:r>
            <w:r w:rsidR="00CC5066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655AF" w:rsidR="009C5DAC" w:rsidP="003A6F5B" w:rsidRDefault="009C5DAC" w14:paraId="54F31215" w14:textId="4CAFF291">
            <w:pPr>
              <w:pStyle w:val="TableParagraph"/>
              <w:spacing w:before="100" w:beforeAutospacing="1"/>
              <w:ind w:left="180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Service Name</w:t>
            </w:r>
            <w:r>
              <w:rPr>
                <w:rFonts w:asciiTheme="minorHAnsi" w:hAnsiTheme="minorHAnsi"/>
                <w:b/>
              </w:rPr>
              <w:t xml:space="preserve"> (local FSP)</w:t>
            </w:r>
          </w:p>
        </w:tc>
        <w:tc>
          <w:tcPr>
            <w:tcW w:w="9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9C5DAC" w:rsidP="003A6F5B" w:rsidRDefault="009C5DAC" w14:paraId="30BB28F0" w14:textId="0FD0C83C">
            <w:pPr>
              <w:pStyle w:val="TableParagraph"/>
              <w:spacing w:before="100" w:beforeAutospacing="1"/>
              <w:ind w:left="224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9C5DAC">
              <w:rPr>
                <w:rFonts w:asciiTheme="minorHAnsi" w:hAnsiTheme="minorHAnsi" w:cstheme="minorHAnsi"/>
                <w:b/>
                <w:bCs/>
              </w:rPr>
              <w:t xml:space="preserve">If your organization is working through a local FSP in Sudan, </w:t>
            </w:r>
            <w:r w:rsidR="00C40EE6">
              <w:rPr>
                <w:rFonts w:asciiTheme="minorHAnsi" w:hAnsiTheme="minorHAnsi" w:cstheme="minorHAnsi"/>
                <w:b/>
                <w:bCs/>
              </w:rPr>
              <w:t xml:space="preserve">please, </w:t>
            </w:r>
            <w:r w:rsidRPr="009C5DAC">
              <w:rPr>
                <w:rFonts w:asciiTheme="minorHAnsi" w:hAnsiTheme="minorHAnsi" w:cstheme="minorHAnsi"/>
                <w:b/>
                <w:bCs/>
              </w:rPr>
              <w:t>provide</w:t>
            </w:r>
          </w:p>
          <w:p w:rsidRPr="009C5DAC" w:rsidR="009C5DAC" w:rsidP="003A6F5B" w:rsidRDefault="009C5DAC" w14:paraId="71EB51CF" w14:textId="77777777">
            <w:pPr>
              <w:pStyle w:val="TableParagraph"/>
              <w:spacing w:before="100" w:beforeAutospacing="1"/>
              <w:ind w:left="224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:rsidRPr="009C5DAC" w:rsidR="009C5DAC" w:rsidP="003A6F5B" w:rsidRDefault="009C5DAC" w14:paraId="0E378F2E" w14:textId="04931AB5">
            <w:pPr>
              <w:pStyle w:val="TableParagraph"/>
              <w:numPr>
                <w:ilvl w:val="0"/>
                <w:numId w:val="42"/>
              </w:numPr>
              <w:spacing w:before="100" w:beforeAutospacing="1"/>
              <w:ind w:left="72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C8088A">
              <w:rPr>
                <w:rFonts w:asciiTheme="minorHAnsi" w:hAnsiTheme="minorHAnsi" w:cstheme="minorHAnsi"/>
              </w:rPr>
              <w:t>ontact information (full name, address, country, telephone, email addresses, website, contact people)</w:t>
            </w:r>
            <w:r>
              <w:rPr>
                <w:rFonts w:asciiTheme="minorHAnsi" w:hAnsiTheme="minorHAnsi" w:cstheme="minorHAnsi"/>
              </w:rPr>
              <w:t xml:space="preserve"> of the local FSP</w:t>
            </w:r>
            <w:r w:rsidRPr="00C8088A">
              <w:rPr>
                <w:rFonts w:asciiTheme="minorHAnsi" w:hAnsiTheme="minorHAnsi" w:cstheme="minorHAnsi"/>
              </w:rPr>
              <w:t>.</w:t>
            </w:r>
          </w:p>
          <w:p w:rsidR="00800694" w:rsidP="003A6F5B" w:rsidRDefault="009C5DAC" w14:paraId="75F6D17A" w14:textId="484AC12A">
            <w:pPr>
              <w:pStyle w:val="TableParagraph"/>
              <w:numPr>
                <w:ilvl w:val="0"/>
                <w:numId w:val="42"/>
              </w:numPr>
              <w:spacing w:before="100" w:beforeAutospacing="1"/>
              <w:ind w:left="720"/>
              <w:contextualSpacing/>
              <w:rPr>
                <w:rFonts w:asciiTheme="minorHAnsi" w:hAnsiTheme="minorHAnsi"/>
              </w:rPr>
            </w:pPr>
            <w:r w:rsidRPr="009C5DAC">
              <w:rPr>
                <w:rFonts w:asciiTheme="minorHAnsi" w:hAnsiTheme="minorHAnsi" w:cstheme="minorHAnsi"/>
              </w:rPr>
              <w:t>Copy of certificate of Registration or legal business license that allows t</w:t>
            </w:r>
            <w:r w:rsidR="00C40EE6">
              <w:rPr>
                <w:rFonts w:asciiTheme="minorHAnsi" w:hAnsiTheme="minorHAnsi" w:cstheme="minorHAnsi"/>
              </w:rPr>
              <w:t xml:space="preserve">he local FSP </w:t>
            </w:r>
            <w:r w:rsidRPr="009C5DAC">
              <w:rPr>
                <w:rFonts w:asciiTheme="minorHAnsi" w:hAnsiTheme="minorHAnsi" w:cstheme="minorHAnsi"/>
              </w:rPr>
              <w:t>to work in Sudan generally.</w:t>
            </w:r>
          </w:p>
          <w:p w:rsidR="00800694" w:rsidP="003A6F5B" w:rsidRDefault="00800694" w14:paraId="541AB93A" w14:textId="77777777">
            <w:pPr>
              <w:pStyle w:val="TableParagraph"/>
              <w:numPr>
                <w:ilvl w:val="0"/>
                <w:numId w:val="42"/>
              </w:numPr>
              <w:spacing w:before="100" w:beforeAutospacing="1"/>
              <w:ind w:left="720"/>
              <w:contextualSpacing/>
              <w:rPr>
                <w:rFonts w:asciiTheme="minorHAnsi" w:hAnsiTheme="minorHAnsi"/>
              </w:rPr>
            </w:pPr>
            <w:r w:rsidRPr="00800694">
              <w:rPr>
                <w:rFonts w:asciiTheme="minorHAnsi" w:hAnsiTheme="minorHAnsi"/>
              </w:rPr>
              <w:t xml:space="preserve">Provide an overview of </w:t>
            </w:r>
            <w:r>
              <w:rPr>
                <w:rFonts w:asciiTheme="minorHAnsi" w:hAnsiTheme="minorHAnsi"/>
              </w:rPr>
              <w:t xml:space="preserve">the local FSP </w:t>
            </w:r>
            <w:r w:rsidRPr="00800694">
              <w:rPr>
                <w:rFonts w:asciiTheme="minorHAnsi" w:hAnsiTheme="minorHAnsi"/>
              </w:rPr>
              <w:t>organizational structure including:</w:t>
            </w:r>
          </w:p>
          <w:p w:rsidR="00800694" w:rsidP="003A6F5B" w:rsidRDefault="00800694" w14:paraId="6211A301" w14:textId="77777777">
            <w:pPr>
              <w:pStyle w:val="TableParagraph"/>
              <w:numPr>
                <w:ilvl w:val="1"/>
                <w:numId w:val="42"/>
              </w:numPr>
              <w:spacing w:before="100" w:beforeAutospacing="1"/>
              <w:contextualSpacing/>
              <w:rPr>
                <w:rFonts w:asciiTheme="minorHAnsi" w:hAnsiTheme="minorHAnsi"/>
              </w:rPr>
            </w:pPr>
            <w:r w:rsidRPr="00800694">
              <w:rPr>
                <w:rFonts w:asciiTheme="minorHAnsi" w:hAnsiTheme="minorHAnsi"/>
              </w:rPr>
              <w:t>Number of staff,</w:t>
            </w:r>
          </w:p>
          <w:p w:rsidR="000E4450" w:rsidP="003A6F5B" w:rsidRDefault="00800694" w14:paraId="303CCC25" w14:textId="77777777">
            <w:pPr>
              <w:pStyle w:val="TableParagraph"/>
              <w:numPr>
                <w:ilvl w:val="1"/>
                <w:numId w:val="42"/>
              </w:numPr>
              <w:spacing w:before="100" w:beforeAutospacing="1"/>
              <w:contextualSpacing/>
              <w:rPr>
                <w:rFonts w:asciiTheme="minorHAnsi" w:hAnsiTheme="minorHAnsi"/>
              </w:rPr>
            </w:pPr>
            <w:r w:rsidRPr="00800694">
              <w:rPr>
                <w:rFonts w:asciiTheme="minorHAnsi" w:hAnsiTheme="minorHAnsi"/>
              </w:rPr>
              <w:t xml:space="preserve">Coverage Area </w:t>
            </w:r>
          </w:p>
          <w:p w:rsidRPr="000E4450" w:rsidR="00800694" w:rsidP="003A6F5B" w:rsidRDefault="00800694" w14:paraId="0C099EFA" w14:textId="5DCA2D68">
            <w:pPr>
              <w:pStyle w:val="TableParagraph"/>
              <w:numPr>
                <w:ilvl w:val="1"/>
                <w:numId w:val="42"/>
              </w:numPr>
              <w:spacing w:before="100" w:beforeAutospacing="1"/>
              <w:contextualSpacing/>
              <w:rPr>
                <w:rFonts w:asciiTheme="minorHAnsi" w:hAnsiTheme="minorHAnsi"/>
              </w:rPr>
            </w:pPr>
            <w:r w:rsidRPr="000E4450">
              <w:rPr>
                <w:rFonts w:asciiTheme="minorHAnsi" w:hAnsiTheme="minorHAnsi"/>
              </w:rPr>
              <w:t>Years in business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C8088A" w:rsidR="009C5DAC" w:rsidP="003A6F5B" w:rsidRDefault="009C5DAC" w14:paraId="68248D26" w14:textId="77777777">
            <w:pPr>
              <w:pStyle w:val="TableParagraph"/>
              <w:spacing w:before="100" w:beforeAutospacing="1"/>
              <w:ind w:left="224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B655AF" w:rsidR="009C5DAC" w:rsidTr="003A6F5B" w14:paraId="35E788DA" w14:textId="77777777">
        <w:trPr>
          <w:trHeight w:val="623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655AF" w:rsidR="009C5DAC" w:rsidRDefault="009C5DAC" w14:paraId="5A06B8A4" w14:textId="4DA95B9C">
            <w:pPr>
              <w:pStyle w:val="Table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1.</w:t>
            </w:r>
            <w:r w:rsidR="00CC5066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655AF" w:rsidR="009C5DAC" w:rsidRDefault="009C5DAC" w14:paraId="4EE660C4" w14:textId="6F94A926">
            <w:pPr>
              <w:pStyle w:val="TableParagraph"/>
              <w:spacing w:before="100" w:beforeAutospacing="1" w:after="100" w:afterAutospacing="1"/>
              <w:ind w:left="180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Brochure, Catalog and Booklet</w:t>
            </w:r>
            <w:r w:rsidR="000E4450">
              <w:rPr>
                <w:rFonts w:asciiTheme="minorHAnsi" w:hAnsiTheme="minorHAnsi"/>
                <w:b/>
              </w:rPr>
              <w:t xml:space="preserve"> (local FSP)</w:t>
            </w:r>
          </w:p>
        </w:tc>
        <w:tc>
          <w:tcPr>
            <w:tcW w:w="9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C40EE6" w:rsidR="009C5DAC" w:rsidP="00C40EE6" w:rsidRDefault="00C40EE6" w14:paraId="771B1C56" w14:textId="224F83A5">
            <w:pPr>
              <w:pStyle w:val="TableParagraph"/>
              <w:spacing w:before="100" w:beforeAutospacing="1" w:after="240"/>
              <w:ind w:left="224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9C5DAC">
              <w:rPr>
                <w:rFonts w:asciiTheme="minorHAnsi" w:hAnsiTheme="minorHAnsi" w:cstheme="minorHAnsi"/>
                <w:b/>
                <w:bCs/>
              </w:rPr>
              <w:t>If your organization is working through a local FSP in Sudan,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please, </w:t>
            </w:r>
            <w:r w:rsidRPr="00C40EE6">
              <w:rPr>
                <w:rFonts w:asciiTheme="minorHAnsi" w:hAnsiTheme="minorHAnsi" w:cstheme="minorHAnsi"/>
              </w:rPr>
              <w:t>a</w:t>
            </w:r>
            <w:r w:rsidRPr="00C40EE6" w:rsidR="009C5DAC">
              <w:rPr>
                <w:rFonts w:asciiTheme="minorHAnsi" w:hAnsiTheme="minorHAnsi"/>
              </w:rPr>
              <w:t>t</w:t>
            </w:r>
            <w:r w:rsidRPr="00C8088A" w:rsidR="009C5DAC">
              <w:rPr>
                <w:rFonts w:asciiTheme="minorHAnsi" w:hAnsiTheme="minorHAnsi"/>
              </w:rPr>
              <w:t>tach brochures, catalogs and booklets that illustrate the</w:t>
            </w:r>
            <w:r w:rsidR="000E4450">
              <w:rPr>
                <w:rFonts w:asciiTheme="minorHAnsi" w:hAnsiTheme="minorHAnsi"/>
              </w:rPr>
              <w:t xml:space="preserve"> local</w:t>
            </w:r>
            <w:r w:rsidRPr="00C8088A" w:rsidR="009C5DAC">
              <w:rPr>
                <w:rFonts w:asciiTheme="minorHAnsi" w:hAnsiTheme="minorHAnsi"/>
              </w:rPr>
              <w:t xml:space="preserve"> </w:t>
            </w:r>
            <w:r w:rsidR="000E4450">
              <w:rPr>
                <w:rFonts w:asciiTheme="minorHAnsi" w:hAnsiTheme="minorHAnsi"/>
              </w:rPr>
              <w:t>FSP</w:t>
            </w:r>
            <w:r w:rsidRPr="00C8088A" w:rsidR="009C5DAC">
              <w:rPr>
                <w:rFonts w:asciiTheme="minorHAnsi" w:hAnsiTheme="minorHAnsi"/>
              </w:rPr>
              <w:t>’s functions (if available).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C8088A" w:rsidR="009C5DAC" w:rsidRDefault="009C5DAC" w14:paraId="661B06FA" w14:textId="77777777">
            <w:pPr>
              <w:pStyle w:val="TableParagraph"/>
              <w:spacing w:before="100" w:beforeAutospacing="1"/>
              <w:ind w:left="224"/>
              <w:contextualSpacing/>
              <w:rPr>
                <w:rFonts w:asciiTheme="minorHAnsi" w:hAnsiTheme="minorHAnsi"/>
              </w:rPr>
            </w:pPr>
          </w:p>
        </w:tc>
      </w:tr>
      <w:tr w:rsidRPr="00B655AF" w:rsidR="00312C6E" w:rsidTr="00FA2AD0" w14:paraId="2CB3E885" w14:textId="77777777">
        <w:trPr>
          <w:trHeight w:val="70"/>
          <w:jc w:val="center"/>
        </w:trPr>
        <w:tc>
          <w:tcPr>
            <w:tcW w:w="13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 w:themeFill="background1" w:themeFillShade="D9"/>
          </w:tcPr>
          <w:p w:rsidRPr="00B655AF" w:rsidR="00312C6E" w:rsidRDefault="00312C6E" w14:paraId="17B242A8" w14:textId="77FDBB09">
            <w:pPr>
              <w:spacing w:before="100" w:beforeAutospacing="1"/>
              <w:ind w:left="239"/>
              <w:rPr>
                <w:rFonts w:cs="Times New Roman"/>
                <w:b/>
                <w:sz w:val="28"/>
              </w:rPr>
            </w:pPr>
            <w:r w:rsidRPr="00B655AF">
              <w:rPr>
                <w:rFonts w:cs="Times New Roman"/>
                <w:b/>
                <w:sz w:val="28"/>
              </w:rPr>
              <w:t xml:space="preserve">Section 2: </w:t>
            </w:r>
            <w:r w:rsidR="009D0D7F">
              <w:rPr>
                <w:rFonts w:cs="Times New Roman"/>
                <w:b/>
                <w:sz w:val="28"/>
              </w:rPr>
              <w:t>Electronic Cash Distribution</w:t>
            </w:r>
            <w:r w:rsidR="00740D70">
              <w:rPr>
                <w:rFonts w:cs="Times New Roman"/>
                <w:b/>
                <w:sz w:val="28"/>
              </w:rPr>
              <w:t xml:space="preserve"> </w:t>
            </w:r>
            <w:r w:rsidRPr="00740D70" w:rsidR="00740D70">
              <w:rPr>
                <w:rFonts w:cs="Times New Roman"/>
                <w:b/>
                <w:sz w:val="28"/>
              </w:rPr>
              <w:t>(e.g. through smart cards or mobile phones</w:t>
            </w:r>
            <w:r w:rsidR="00740D70">
              <w:rPr>
                <w:rFonts w:cs="Times New Roman"/>
                <w:b/>
                <w:sz w:val="28"/>
              </w:rPr>
              <w:t xml:space="preserve">, </w:t>
            </w:r>
            <w:r w:rsidRPr="00740D70" w:rsidR="00740D70">
              <w:rPr>
                <w:rFonts w:cs="Times New Roman"/>
                <w:b/>
                <w:sz w:val="28"/>
              </w:rPr>
              <w:t>electronic vouchers)</w:t>
            </w:r>
          </w:p>
        </w:tc>
      </w:tr>
      <w:tr w:rsidRPr="00B655AF" w:rsidR="00312C6E" w:rsidTr="003A6F5B" w14:paraId="4C92BC60" w14:textId="40AFCAF5">
        <w:trPr>
          <w:trHeight w:val="620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088A" w:rsidR="00312C6E" w:rsidRDefault="00312C6E" w14:paraId="0CEC06B8" w14:textId="77777777">
            <w:pPr>
              <w:pStyle w:val="Table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3"/>
              </w:rPr>
            </w:pPr>
            <w:r w:rsidRPr="00C8088A">
              <w:rPr>
                <w:rFonts w:asciiTheme="minorHAnsi" w:hAnsiTheme="minorHAnsi"/>
                <w:b/>
                <w:sz w:val="23"/>
              </w:rPr>
              <w:t>2.1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088A" w:rsidR="00312C6E" w:rsidRDefault="00312C6E" w14:paraId="55CA707F" w14:textId="54C49F83">
            <w:pPr>
              <w:pStyle w:val="TableParagraph"/>
              <w:spacing w:before="100" w:beforeAutospacing="1" w:after="100" w:afterAutospacing="1"/>
              <w:ind w:left="90"/>
              <w:rPr>
                <w:rFonts w:asciiTheme="minorHAnsi" w:hAnsiTheme="minorHAnsi"/>
                <w:b/>
              </w:rPr>
            </w:pPr>
            <w:r w:rsidRPr="00C8088A">
              <w:rPr>
                <w:rFonts w:asciiTheme="minorHAnsi" w:hAnsiTheme="minorHAnsi"/>
                <w:b/>
              </w:rPr>
              <w:t xml:space="preserve">Electronic </w:t>
            </w:r>
            <w:r>
              <w:rPr>
                <w:rFonts w:asciiTheme="minorHAnsi" w:hAnsiTheme="minorHAnsi"/>
                <w:b/>
              </w:rPr>
              <w:t>Cash Payment</w:t>
            </w:r>
          </w:p>
        </w:tc>
        <w:tc>
          <w:tcPr>
            <w:tcW w:w="9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461F2A" w:rsidR="00312C6E" w:rsidP="003A6F5B" w:rsidRDefault="00312C6E" w14:paraId="14D152D6" w14:textId="7ED7A665">
            <w:pPr>
              <w:pStyle w:val="TableParagraph"/>
              <w:spacing w:before="100" w:beforeAutospacing="1"/>
              <w:ind w:left="270"/>
              <w:rPr>
                <w:rFonts w:asciiTheme="minorHAnsi" w:hAnsiTheme="minorHAnsi" w:cstheme="minorHAnsi"/>
                <w:b/>
                <w:bCs/>
              </w:rPr>
            </w:pPr>
            <w:r w:rsidRPr="00C8088A">
              <w:rPr>
                <w:rFonts w:asciiTheme="minorHAnsi" w:hAnsiTheme="minorHAnsi"/>
              </w:rPr>
              <w:t xml:space="preserve">Describe fund transfer process from </w:t>
            </w:r>
            <w:r>
              <w:rPr>
                <w:rFonts w:asciiTheme="minorHAnsi" w:hAnsiTheme="minorHAnsi"/>
                <w:bCs/>
              </w:rPr>
              <w:t>CRS</w:t>
            </w:r>
            <w:r w:rsidRPr="00C8088A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  <w:b/>
              </w:rPr>
              <w:t>beneficiary</w:t>
            </w:r>
            <w:r w:rsidR="00EF7436">
              <w:rPr>
                <w:rFonts w:asciiTheme="minorHAnsi" w:hAnsiTheme="minorHAnsi"/>
                <w:b/>
              </w:rPr>
              <w:t>.</w:t>
            </w:r>
          </w:p>
          <w:p w:rsidRPr="0072047F" w:rsidR="00312C6E" w:rsidP="00E108C8" w:rsidRDefault="00312C6E" w14:paraId="59587EE0" w14:textId="3E7707E7">
            <w:pPr>
              <w:pStyle w:val="TableParagraph"/>
              <w:numPr>
                <w:ilvl w:val="0"/>
                <w:numId w:val="21"/>
              </w:numPr>
              <w:spacing w:before="100" w:beforeAutospacing="1"/>
              <w:rPr>
                <w:rFonts w:asciiTheme="minorHAnsi" w:hAnsiTheme="minorHAnsi" w:cstheme="minorHAnsi"/>
              </w:rPr>
            </w:pPr>
            <w:r w:rsidRPr="0072047F">
              <w:rPr>
                <w:rFonts w:asciiTheme="minorHAnsi" w:hAnsiTheme="minorHAnsi" w:cstheme="minorHAnsi"/>
              </w:rPr>
              <w:t>How many days’ notice is needed to enact</w:t>
            </w:r>
            <w:r>
              <w:rPr>
                <w:rFonts w:asciiTheme="minorHAnsi" w:hAnsiTheme="minorHAnsi" w:cstheme="minorHAnsi"/>
              </w:rPr>
              <w:t xml:space="preserve"> the</w:t>
            </w:r>
            <w:r w:rsidRPr="0072047F">
              <w:rPr>
                <w:rFonts w:asciiTheme="minorHAnsi" w:hAnsiTheme="minorHAnsi" w:cstheme="minorHAnsi"/>
              </w:rPr>
              <w:t xml:space="preserve"> payments?</w:t>
            </w:r>
          </w:p>
          <w:p w:rsidR="00312C6E" w:rsidP="00E108C8" w:rsidRDefault="00312C6E" w14:paraId="24E900ED" w14:textId="77777777">
            <w:pPr>
              <w:pStyle w:val="TableParagraph"/>
              <w:numPr>
                <w:ilvl w:val="0"/>
                <w:numId w:val="21"/>
              </w:numPr>
              <w:spacing w:before="100" w:beforeAutospacing="1"/>
              <w:rPr>
                <w:rFonts w:asciiTheme="minorHAnsi" w:hAnsiTheme="minorHAnsi" w:cstheme="minorHAnsi"/>
              </w:rPr>
            </w:pPr>
            <w:r w:rsidRPr="00DF1EC3">
              <w:rPr>
                <w:rFonts w:asciiTheme="minorHAnsi" w:hAnsiTheme="minorHAnsi" w:cstheme="minorHAnsi"/>
              </w:rPr>
              <w:t>Explain how beneficiaries will be notified of payments.</w:t>
            </w:r>
          </w:p>
          <w:p w:rsidRPr="0072047F" w:rsidR="00312C6E" w:rsidP="00E108C8" w:rsidRDefault="00312C6E" w14:paraId="33084020" w14:textId="7BDB3E11">
            <w:pPr>
              <w:pStyle w:val="TableParagraph"/>
              <w:numPr>
                <w:ilvl w:val="0"/>
                <w:numId w:val="21"/>
              </w:numPr>
              <w:spacing w:before="100" w:beforeAutospacing="1"/>
              <w:rPr>
                <w:rFonts w:asciiTheme="minorHAnsi" w:hAnsiTheme="minorHAnsi" w:cstheme="minorHAnsi"/>
              </w:rPr>
            </w:pPr>
            <w:r w:rsidRPr="0072047F">
              <w:rPr>
                <w:rFonts w:asciiTheme="minorHAnsi" w:hAnsiTheme="minorHAnsi" w:cstheme="minorHAnsi"/>
              </w:rPr>
              <w:t>How many beneficiaries can receive payments in one day</w:t>
            </w:r>
            <w:r>
              <w:rPr>
                <w:rFonts w:asciiTheme="minorHAnsi" w:hAnsiTheme="minorHAnsi" w:cstheme="minorHAnsi"/>
              </w:rPr>
              <w:t>, in one month</w:t>
            </w:r>
            <w:r w:rsidRPr="0072047F">
              <w:rPr>
                <w:rFonts w:asciiTheme="minorHAnsi" w:hAnsiTheme="minorHAnsi" w:cstheme="minorHAnsi"/>
              </w:rPr>
              <w:t>?</w:t>
            </w:r>
          </w:p>
          <w:p w:rsidR="00E76335" w:rsidP="00E76335" w:rsidRDefault="00312C6E" w14:paraId="163BDD3E" w14:textId="77777777">
            <w:pPr>
              <w:pStyle w:val="TableParagraph"/>
              <w:numPr>
                <w:ilvl w:val="0"/>
                <w:numId w:val="21"/>
              </w:numPr>
              <w:spacing w:before="100" w:beforeAutospacing="1"/>
              <w:rPr>
                <w:rFonts w:asciiTheme="minorHAnsi" w:hAnsiTheme="minorHAnsi"/>
              </w:rPr>
            </w:pPr>
            <w:r w:rsidRPr="0072047F">
              <w:rPr>
                <w:rFonts w:asciiTheme="minorHAnsi" w:hAnsiTheme="minorHAnsi" w:cstheme="minorHAnsi"/>
              </w:rPr>
              <w:t>What specific types of ID are accepted for beneficiaries to access funds?</w:t>
            </w:r>
          </w:p>
          <w:p w:rsidR="00361A8F" w:rsidP="00361A8F" w:rsidRDefault="00361A8F" w14:paraId="6F964A03" w14:textId="537D09A6">
            <w:pPr>
              <w:pStyle w:val="TableParagraph"/>
              <w:numPr>
                <w:ilvl w:val="0"/>
                <w:numId w:val="21"/>
              </w:numPr>
              <w:spacing w:before="100"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Pr="00361A8F">
              <w:rPr>
                <w:rFonts w:asciiTheme="minorHAnsi" w:hAnsiTheme="minorHAnsi"/>
              </w:rPr>
              <w:t xml:space="preserve">xplain the registration process, and what type of IDs are needed to register an account (before payments would even be enacted). </w:t>
            </w:r>
          </w:p>
          <w:p w:rsidRPr="00C8088A" w:rsidR="00312C6E" w:rsidP="00361A8F" w:rsidRDefault="00312C6E" w14:paraId="6C9288B0" w14:textId="52B4726B">
            <w:pPr>
              <w:pStyle w:val="TableParagraph"/>
              <w:numPr>
                <w:ilvl w:val="0"/>
                <w:numId w:val="21"/>
              </w:numPr>
              <w:spacing w:before="100" w:beforeAutospacing="1"/>
              <w:rPr>
                <w:rFonts w:asciiTheme="minorHAnsi" w:hAnsiTheme="minorHAnsi"/>
              </w:rPr>
            </w:pPr>
            <w:r w:rsidRPr="00C8088A">
              <w:rPr>
                <w:rFonts w:asciiTheme="minorHAnsi" w:hAnsiTheme="minorHAnsi"/>
              </w:rPr>
              <w:t xml:space="preserve">Is your organization able to make </w:t>
            </w:r>
            <w:r w:rsidRPr="003A6F5B">
              <w:rPr>
                <w:rFonts w:asciiTheme="minorHAnsi" w:hAnsiTheme="minorHAnsi"/>
                <w:bCs/>
              </w:rPr>
              <w:t>bulk transfers to</w:t>
            </w:r>
            <w:r w:rsidRPr="00C8088A">
              <w:rPr>
                <w:rFonts w:asciiTheme="minorHAnsi" w:hAnsiTheme="minorHAnsi"/>
              </w:rPr>
              <w:t xml:space="preserve"> multiple beneficiaries simultaneously?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C8088A" w:rsidR="00312C6E" w:rsidP="00461F2A" w:rsidRDefault="00312C6E" w14:paraId="3309FA69" w14:textId="77777777">
            <w:pPr>
              <w:pStyle w:val="TableParagraph"/>
              <w:spacing w:before="100" w:beforeAutospacing="1"/>
              <w:ind w:left="0"/>
              <w:rPr>
                <w:rFonts w:asciiTheme="minorHAnsi" w:hAnsiTheme="minorHAnsi"/>
              </w:rPr>
            </w:pPr>
          </w:p>
        </w:tc>
      </w:tr>
      <w:tr w:rsidRPr="00B655AF" w:rsidR="00312C6E" w:rsidTr="003A6F5B" w14:paraId="2418D336" w14:textId="303B5E4D">
        <w:trPr>
          <w:trHeight w:val="1961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088A" w:rsidR="00312C6E" w:rsidRDefault="00312C6E" w14:paraId="34519334" w14:textId="77777777">
            <w:pPr>
              <w:pStyle w:val="Table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3"/>
              </w:rPr>
            </w:pPr>
            <w:r w:rsidRPr="00C8088A">
              <w:rPr>
                <w:rFonts w:asciiTheme="minorHAnsi" w:hAnsiTheme="minorHAnsi"/>
                <w:b/>
                <w:sz w:val="23"/>
              </w:rPr>
              <w:t>2.2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088A" w:rsidR="00312C6E" w:rsidRDefault="00312C6E" w14:paraId="3889140C" w14:textId="04D5C516">
            <w:pPr>
              <w:pStyle w:val="TableParagraph"/>
              <w:spacing w:before="100" w:beforeAutospacing="1" w:after="100" w:afterAutospacing="1"/>
              <w:ind w:left="9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</w:t>
            </w:r>
            <w:r w:rsidRPr="00C8088A">
              <w:rPr>
                <w:rFonts w:asciiTheme="minorHAnsi" w:hAnsiTheme="minorHAnsi"/>
                <w:b/>
              </w:rPr>
              <w:t xml:space="preserve">ransaction volume limitations </w:t>
            </w:r>
          </w:p>
        </w:tc>
        <w:tc>
          <w:tcPr>
            <w:tcW w:w="9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C8088A" w:rsidR="00312C6E" w:rsidRDefault="00312C6E" w14:paraId="7DD2E83F" w14:textId="5717C50B">
            <w:pPr>
              <w:spacing w:before="100" w:beforeAutospacing="1"/>
              <w:ind w:left="239"/>
              <w:rPr>
                <w:rFonts w:cs="Times New Roman"/>
                <w:b/>
                <w:bCs/>
              </w:rPr>
            </w:pPr>
            <w:r w:rsidRPr="00C8088A">
              <w:rPr>
                <w:rFonts w:cs="Times New Roman"/>
                <w:b/>
                <w:bCs/>
              </w:rPr>
              <w:t xml:space="preserve">Describe all monetary limits. </w:t>
            </w:r>
          </w:p>
          <w:p w:rsidRPr="0072047F" w:rsidR="00312C6E" w:rsidP="00DB1143" w:rsidRDefault="00312C6E" w14:paraId="5F3C54C2" w14:textId="77777777">
            <w:pPr>
              <w:pStyle w:val="TableParagraph"/>
              <w:numPr>
                <w:ilvl w:val="0"/>
                <w:numId w:val="25"/>
              </w:numPr>
              <w:spacing w:before="100" w:beforeAutospacing="1"/>
              <w:ind w:left="676" w:hanging="450"/>
              <w:rPr>
                <w:rFonts w:asciiTheme="minorHAnsi" w:hAnsiTheme="minorHAnsi" w:cstheme="minorHAnsi"/>
              </w:rPr>
            </w:pPr>
            <w:r w:rsidRPr="0072047F">
              <w:rPr>
                <w:rFonts w:asciiTheme="minorHAnsi" w:hAnsiTheme="minorHAnsi" w:cstheme="minorHAnsi"/>
              </w:rPr>
              <w:t>Is there a monetary ceiling for individual transfer amounts?</w:t>
            </w:r>
          </w:p>
          <w:p w:rsidRPr="0072047F" w:rsidR="00312C6E" w:rsidP="00DB1143" w:rsidRDefault="00312C6E" w14:paraId="288C8153" w14:textId="4E3AB5A3">
            <w:pPr>
              <w:pStyle w:val="TableParagraph"/>
              <w:numPr>
                <w:ilvl w:val="0"/>
                <w:numId w:val="25"/>
              </w:numPr>
              <w:spacing w:before="100" w:beforeAutospacing="1"/>
              <w:ind w:left="676" w:hanging="450"/>
              <w:rPr>
                <w:rFonts w:asciiTheme="minorHAnsi" w:hAnsiTheme="minorHAnsi" w:cstheme="minorHAnsi"/>
              </w:rPr>
            </w:pPr>
            <w:r w:rsidRPr="0072047F">
              <w:rPr>
                <w:rFonts w:asciiTheme="minorHAnsi" w:hAnsiTheme="minorHAnsi" w:cstheme="minorHAnsi"/>
              </w:rPr>
              <w:t xml:space="preserve">Is there a monetary ceiling for withdrawal amounts per </w:t>
            </w:r>
            <w:r>
              <w:rPr>
                <w:rFonts w:asciiTheme="minorHAnsi" w:hAnsiTheme="minorHAnsi" w:cstheme="minorHAnsi"/>
              </w:rPr>
              <w:t>beneficiary</w:t>
            </w:r>
            <w:r w:rsidRPr="0072047F">
              <w:rPr>
                <w:rFonts w:asciiTheme="minorHAnsi" w:hAnsiTheme="minorHAnsi" w:cstheme="minorHAnsi"/>
              </w:rPr>
              <w:t>?</w:t>
            </w:r>
          </w:p>
          <w:p w:rsidRPr="0072047F" w:rsidR="00312C6E" w:rsidP="00DB1143" w:rsidRDefault="00312C6E" w14:paraId="314A27BE" w14:textId="77777777">
            <w:pPr>
              <w:pStyle w:val="TableParagraph"/>
              <w:numPr>
                <w:ilvl w:val="0"/>
                <w:numId w:val="25"/>
              </w:numPr>
              <w:spacing w:before="100" w:beforeAutospacing="1"/>
              <w:ind w:left="676" w:hanging="450"/>
              <w:rPr>
                <w:rFonts w:asciiTheme="minorHAnsi" w:hAnsiTheme="minorHAnsi" w:cstheme="minorHAnsi"/>
              </w:rPr>
            </w:pPr>
            <w:r w:rsidRPr="0072047F">
              <w:rPr>
                <w:rFonts w:asciiTheme="minorHAnsi" w:hAnsiTheme="minorHAnsi" w:cstheme="minorHAnsi"/>
              </w:rPr>
              <w:t xml:space="preserve">Is there a total monetary ceiling for daily transfers? </w:t>
            </w:r>
          </w:p>
          <w:p w:rsidRPr="00C8088A" w:rsidR="00312C6E" w:rsidP="00DB1143" w:rsidRDefault="00312C6E" w14:paraId="04E36EA8" w14:textId="77777777">
            <w:pPr>
              <w:pStyle w:val="TableParagraph"/>
              <w:numPr>
                <w:ilvl w:val="0"/>
                <w:numId w:val="25"/>
              </w:numPr>
              <w:spacing w:before="100" w:beforeAutospacing="1"/>
              <w:ind w:left="676" w:hanging="450"/>
              <w:rPr>
                <w:rFonts w:asciiTheme="minorHAnsi" w:hAnsiTheme="minorHAnsi"/>
              </w:rPr>
            </w:pPr>
            <w:r w:rsidRPr="0072047F">
              <w:rPr>
                <w:rFonts w:asciiTheme="minorHAnsi" w:hAnsiTheme="minorHAnsi" w:cstheme="minorHAnsi"/>
              </w:rPr>
              <w:t>Is there a limit on the number of daily transfers?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C8088A" w:rsidR="00312C6E" w:rsidRDefault="00312C6E" w14:paraId="709D714F" w14:textId="77777777">
            <w:pPr>
              <w:spacing w:before="100" w:beforeAutospacing="1"/>
              <w:ind w:left="239"/>
              <w:rPr>
                <w:rFonts w:cs="Times New Roman"/>
                <w:b/>
                <w:bCs/>
              </w:rPr>
            </w:pPr>
          </w:p>
        </w:tc>
      </w:tr>
      <w:tr w:rsidRPr="00B655AF" w:rsidR="00312C6E" w:rsidTr="00C5413A" w14:paraId="3D4D80D2" w14:textId="3CE3DA3B">
        <w:trPr>
          <w:trHeight w:val="863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8088A" w:rsidR="00312C6E" w:rsidRDefault="00312C6E" w14:paraId="6EEB1D3B" w14:textId="6F781A8D">
            <w:pPr>
              <w:pStyle w:val="Table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</w:rPr>
            </w:pPr>
            <w:r w:rsidRPr="00C8088A">
              <w:rPr>
                <w:rFonts w:asciiTheme="minorHAnsi" w:hAnsiTheme="minorHAnsi"/>
                <w:b/>
              </w:rPr>
              <w:t>2.</w:t>
            </w: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8088A" w:rsidR="00312C6E" w:rsidRDefault="00312C6E" w14:paraId="4CCD5FE3" w14:textId="12DEEF91">
            <w:pPr>
              <w:pStyle w:val="TableParagraph"/>
              <w:spacing w:before="100" w:beforeAutospacing="1" w:after="100" w:afterAutospacing="1"/>
              <w:ind w:right="582"/>
              <w:rPr>
                <w:rFonts w:asciiTheme="minorHAnsi" w:hAnsiTheme="minorHAnsi"/>
                <w:b/>
              </w:rPr>
            </w:pPr>
            <w:r w:rsidRPr="00C8088A">
              <w:rPr>
                <w:rFonts w:asciiTheme="minorHAnsi" w:hAnsiTheme="minorHAnsi"/>
                <w:b/>
              </w:rPr>
              <w:t>Security of Funds</w:t>
            </w:r>
          </w:p>
        </w:tc>
        <w:tc>
          <w:tcPr>
            <w:tcW w:w="9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12C6E" w:rsidP="00461F2A" w:rsidRDefault="00312C6E" w14:paraId="5DDC568F" w14:textId="58142530">
            <w:pPr>
              <w:pStyle w:val="TableParagraph"/>
              <w:numPr>
                <w:ilvl w:val="0"/>
                <w:numId w:val="30"/>
              </w:numPr>
              <w:spacing w:before="100" w:beforeAutospacing="1"/>
              <w:rPr>
                <w:rFonts w:asciiTheme="minorHAnsi" w:hAnsiTheme="minorHAnsi"/>
              </w:rPr>
            </w:pPr>
            <w:r w:rsidRPr="00461F2A">
              <w:rPr>
                <w:rFonts w:asciiTheme="minorHAnsi" w:hAnsiTheme="minorHAnsi" w:cstheme="minorHAnsi"/>
              </w:rPr>
              <w:t>Describe</w:t>
            </w:r>
            <w:r w:rsidRPr="00C8088A">
              <w:rPr>
                <w:rFonts w:asciiTheme="minorHAnsi" w:hAnsiTheme="minorHAnsi"/>
              </w:rPr>
              <w:t xml:space="preserve"> processes and policies for security of funds once they are deposited into </w:t>
            </w:r>
            <w:r w:rsidR="008B2CC1">
              <w:rPr>
                <w:rFonts w:asciiTheme="minorHAnsi" w:hAnsiTheme="minorHAnsi"/>
              </w:rPr>
              <w:t>FSP’s</w:t>
            </w:r>
            <w:r w:rsidRPr="00C8088A">
              <w:rPr>
                <w:rFonts w:asciiTheme="minorHAnsi" w:hAnsiTheme="minorHAnsi"/>
              </w:rPr>
              <w:t xml:space="preserve"> account.</w:t>
            </w:r>
          </w:p>
          <w:p w:rsidRPr="008B2CC1" w:rsidR="008B2CC1" w:rsidP="00461F2A" w:rsidRDefault="00312C6E" w14:paraId="0BFE4EA9" w14:textId="77777777">
            <w:pPr>
              <w:pStyle w:val="TableParagraph"/>
              <w:numPr>
                <w:ilvl w:val="0"/>
                <w:numId w:val="30"/>
              </w:numPr>
              <w:spacing w:before="100" w:beforeAutospacing="1"/>
              <w:rPr>
                <w:rFonts w:asciiTheme="minorHAnsi" w:hAnsiTheme="minorHAnsi"/>
              </w:rPr>
            </w:pPr>
            <w:r w:rsidRPr="00461F2A">
              <w:rPr>
                <w:rFonts w:asciiTheme="minorHAnsi" w:hAnsiTheme="minorHAnsi" w:cstheme="minorHAnsi"/>
              </w:rPr>
              <w:t>Explain safeguards to mitigate beneficiaries’ ability to receive payments multiple times in the same distribution.</w:t>
            </w:r>
            <w:r w:rsidR="00FC2E64">
              <w:t xml:space="preserve"> </w:t>
            </w:r>
          </w:p>
          <w:p w:rsidRPr="00461F2A" w:rsidR="00312C6E" w:rsidP="00461F2A" w:rsidRDefault="00FC2E64" w14:paraId="5399F5AD" w14:textId="17E374A3">
            <w:pPr>
              <w:pStyle w:val="TableParagraph"/>
              <w:numPr>
                <w:ilvl w:val="0"/>
                <w:numId w:val="30"/>
              </w:numPr>
              <w:spacing w:before="100" w:beforeAutospacing="1"/>
              <w:rPr>
                <w:rFonts w:asciiTheme="minorHAnsi" w:hAnsiTheme="minorHAnsi"/>
              </w:rPr>
            </w:pPr>
            <w:r w:rsidRPr="00FC2E64">
              <w:rPr>
                <w:rFonts w:asciiTheme="minorHAnsi" w:hAnsiTheme="minorHAnsi" w:cstheme="minorHAnsi"/>
              </w:rPr>
              <w:t>How are beneficiaries ID pre-verified before payment is made and how is this information provided to CRS once payments are made?</w:t>
            </w:r>
          </w:p>
          <w:p w:rsidRPr="00461F2A" w:rsidR="00312C6E" w:rsidP="00461F2A" w:rsidRDefault="00312C6E" w14:paraId="0D46177E" w14:textId="77777777">
            <w:pPr>
              <w:pStyle w:val="ListParagraph"/>
              <w:numPr>
                <w:ilvl w:val="0"/>
                <w:numId w:val="30"/>
              </w:numPr>
              <w:rPr>
                <w:rFonts w:eastAsia="Times New Roman" w:cs="Times New Roman"/>
                <w:lang w:bidi="en-US"/>
              </w:rPr>
            </w:pPr>
            <w:r w:rsidRPr="00461F2A">
              <w:t>How and when will CRS be notified if any service is impacted by a systems failure?</w:t>
            </w:r>
            <w:r>
              <w:t xml:space="preserve"> </w:t>
            </w:r>
          </w:p>
          <w:p w:rsidR="00312C6E" w:rsidP="00461F2A" w:rsidRDefault="00312C6E" w14:paraId="7A5A314A" w14:textId="77777777">
            <w:pPr>
              <w:pStyle w:val="ListParagraph"/>
              <w:numPr>
                <w:ilvl w:val="0"/>
                <w:numId w:val="30"/>
              </w:numPr>
              <w:rPr>
                <w:rFonts w:eastAsia="Times New Roman" w:cs="Times New Roman"/>
                <w:lang w:bidi="en-US"/>
              </w:rPr>
            </w:pPr>
            <w:r w:rsidRPr="00461F2A">
              <w:rPr>
                <w:rFonts w:eastAsia="Times New Roman" w:cs="Times New Roman"/>
                <w:lang w:bidi="en-US"/>
              </w:rPr>
              <w:t xml:space="preserve">What back-up arrangements exist in event of system failures? </w:t>
            </w:r>
          </w:p>
          <w:p w:rsidR="00312C6E" w:rsidP="00A4046D" w:rsidRDefault="00312C6E" w14:paraId="1F61B926" w14:textId="77777777">
            <w:pPr>
              <w:pStyle w:val="ListParagraph"/>
              <w:numPr>
                <w:ilvl w:val="0"/>
                <w:numId w:val="30"/>
              </w:numPr>
              <w:rPr>
                <w:rFonts w:eastAsia="Times New Roman" w:cs="Times New Roman"/>
                <w:lang w:bidi="en-US"/>
              </w:rPr>
            </w:pPr>
            <w:r w:rsidRPr="00A4046D">
              <w:rPr>
                <w:rFonts w:eastAsia="Times New Roman" w:cs="Times New Roman"/>
                <w:lang w:bidi="en-US"/>
              </w:rPr>
              <w:t>Explain how payments can be enacted with/without mobile or Wi-Fi network connectivity.</w:t>
            </w:r>
          </w:p>
          <w:p w:rsidR="009D0D7F" w:rsidP="00FC2E64" w:rsidRDefault="009D0D7F" w14:paraId="6B505B91" w14:textId="77777777">
            <w:pPr>
              <w:pStyle w:val="ListParagraph"/>
              <w:numPr>
                <w:ilvl w:val="0"/>
                <w:numId w:val="30"/>
              </w:numPr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 xml:space="preserve">Is CRS required to prefinance? </w:t>
            </w:r>
          </w:p>
          <w:p w:rsidRPr="00FC2E64" w:rsidR="00FC2E64" w:rsidP="00FC2E64" w:rsidRDefault="00FC2E64" w14:paraId="7DE46040" w14:textId="6C53F0F8">
            <w:pPr>
              <w:pStyle w:val="ListParagraph"/>
              <w:numPr>
                <w:ilvl w:val="0"/>
                <w:numId w:val="30"/>
              </w:numPr>
              <w:rPr>
                <w:rFonts w:eastAsia="Times New Roman" w:cs="Times New Roman"/>
                <w:lang w:bidi="en-US"/>
              </w:rPr>
            </w:pPr>
            <w:r w:rsidRPr="00FC2E64">
              <w:rPr>
                <w:rFonts w:eastAsia="Times New Roman" w:cs="Times New Roman"/>
                <w:lang w:bidi="en-US"/>
              </w:rPr>
              <w:t>Are CRS Funds insured?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1F2A" w:rsidR="00312C6E" w:rsidP="003A6F5B" w:rsidRDefault="00312C6E" w14:paraId="0C37D1BE" w14:textId="77777777">
            <w:pPr>
              <w:pStyle w:val="TableParagraph"/>
              <w:spacing w:before="100" w:beforeAutospacing="1"/>
              <w:ind w:left="826"/>
              <w:rPr>
                <w:rFonts w:asciiTheme="minorHAnsi" w:hAnsiTheme="minorHAnsi" w:cstheme="minorHAnsi"/>
              </w:rPr>
            </w:pPr>
          </w:p>
        </w:tc>
      </w:tr>
      <w:tr w:rsidRPr="00B655AF" w:rsidR="00312C6E" w:rsidTr="000A24F2" w14:paraId="309FDFB4" w14:textId="53C40C85">
        <w:trPr>
          <w:trHeight w:val="1268"/>
          <w:jc w:val="center"/>
        </w:trPr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088A" w:rsidR="00312C6E" w:rsidRDefault="00312C6E" w14:paraId="48B0E03D" w14:textId="3BB344A7">
            <w:pPr>
              <w:pStyle w:val="Table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3"/>
              </w:rPr>
            </w:pPr>
            <w:r w:rsidRPr="00C8088A">
              <w:rPr>
                <w:rFonts w:asciiTheme="minorHAnsi" w:hAnsiTheme="minorHAnsi"/>
                <w:b/>
                <w:sz w:val="23"/>
              </w:rPr>
              <w:t>2.</w:t>
            </w:r>
            <w:r>
              <w:rPr>
                <w:rFonts w:asciiTheme="minorHAnsi" w:hAnsiTheme="minorHAnsi"/>
                <w:b/>
                <w:sz w:val="23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088A" w:rsidR="00312C6E" w:rsidRDefault="00312C6E" w14:paraId="449764E5" w14:textId="0D9946ED">
            <w:pPr>
              <w:pStyle w:val="TableParagraph"/>
              <w:spacing w:before="100" w:beforeAutospacing="1" w:after="100" w:afterAutospacing="1"/>
              <w:ind w:left="90"/>
              <w:rPr>
                <w:rFonts w:asciiTheme="minorHAnsi" w:hAnsiTheme="minorHAnsi"/>
                <w:b/>
              </w:rPr>
            </w:pPr>
            <w:r w:rsidRPr="00C8088A">
              <w:rPr>
                <w:rFonts w:asciiTheme="minorHAnsi" w:hAnsiTheme="minorHAnsi"/>
                <w:b/>
              </w:rPr>
              <w:t>Reporting</w:t>
            </w:r>
          </w:p>
        </w:tc>
        <w:tc>
          <w:tcPr>
            <w:tcW w:w="9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E702A5" w:rsidR="00312C6E" w:rsidRDefault="00312C6E" w14:paraId="7F066BC5" w14:textId="22384466">
            <w:pPr>
              <w:pStyle w:val="TableParagraph"/>
              <w:spacing w:before="120" w:after="120"/>
              <w:ind w:left="245"/>
              <w:rPr>
                <w:rFonts w:asciiTheme="minorHAnsi" w:hAnsiTheme="minorHAnsi"/>
                <w:b/>
                <w:bCs/>
              </w:rPr>
            </w:pPr>
            <w:r w:rsidRPr="00E702A5">
              <w:rPr>
                <w:rFonts w:asciiTheme="minorHAnsi" w:hAnsiTheme="minorHAnsi"/>
                <w:b/>
                <w:bCs/>
              </w:rPr>
              <w:t>Describe all current reports available, including:</w:t>
            </w:r>
          </w:p>
          <w:p w:rsidRPr="00461F2A" w:rsidR="00312C6E" w:rsidP="00DB1143" w:rsidRDefault="00312C6E" w14:paraId="6811A3CB" w14:textId="77777777">
            <w:pPr>
              <w:pStyle w:val="TableParagraph"/>
              <w:numPr>
                <w:ilvl w:val="0"/>
                <w:numId w:val="12"/>
              </w:numPr>
              <w:spacing w:before="120" w:after="120"/>
              <w:ind w:left="245" w:firstLine="0"/>
              <w:contextualSpacing/>
              <w:rPr>
                <w:rFonts w:asciiTheme="minorHAnsi" w:hAnsiTheme="minorHAnsi"/>
              </w:rPr>
            </w:pPr>
            <w:r w:rsidRPr="00C8088A">
              <w:rPr>
                <w:rFonts w:asciiTheme="minorHAnsi" w:hAnsiTheme="minorHAnsi"/>
              </w:rPr>
              <w:t>What information is included in the report?</w:t>
            </w:r>
            <w:r>
              <w:t xml:space="preserve"> </w:t>
            </w:r>
          </w:p>
          <w:p w:rsidR="00312C6E" w:rsidP="00461F2A" w:rsidRDefault="00312C6E" w14:paraId="05C4A99D" w14:textId="77777777">
            <w:pPr>
              <w:pStyle w:val="TableParagraph"/>
              <w:numPr>
                <w:ilvl w:val="0"/>
                <w:numId w:val="12"/>
              </w:numPr>
              <w:spacing w:before="120" w:after="120"/>
              <w:ind w:left="245" w:firstLine="0"/>
              <w:contextualSpacing/>
              <w:rPr>
                <w:rFonts w:asciiTheme="minorHAnsi" w:hAnsiTheme="minorHAnsi"/>
              </w:rPr>
            </w:pPr>
            <w:r w:rsidRPr="00461F2A">
              <w:rPr>
                <w:rFonts w:asciiTheme="minorHAnsi" w:hAnsiTheme="minorHAnsi"/>
              </w:rPr>
              <w:t>How often can reports be generated and made available to CRS?</w:t>
            </w:r>
          </w:p>
          <w:p w:rsidRPr="00C8088A" w:rsidR="00312C6E" w:rsidP="00461F2A" w:rsidRDefault="00312C6E" w14:paraId="6FBC94A8" w14:textId="68C08078">
            <w:pPr>
              <w:pStyle w:val="TableParagraph"/>
              <w:numPr>
                <w:ilvl w:val="0"/>
                <w:numId w:val="12"/>
              </w:numPr>
              <w:spacing w:before="120" w:after="120"/>
              <w:ind w:left="245" w:firstLine="0"/>
              <w:contextualSpacing/>
              <w:rPr>
                <w:rFonts w:asciiTheme="minorHAnsi" w:hAnsiTheme="minorHAnsi"/>
              </w:rPr>
            </w:pPr>
            <w:r w:rsidRPr="00461F2A">
              <w:rPr>
                <w:rFonts w:asciiTheme="minorHAnsi" w:hAnsiTheme="minorHAnsi"/>
              </w:rPr>
              <w:t xml:space="preserve">Are you able to provide real-time information on balances and transactions? </w:t>
            </w:r>
            <w:r>
              <w:rPr>
                <w:rFonts w:asciiTheme="minorHAnsi" w:hAnsiTheme="minorHAnsi"/>
              </w:rPr>
              <w:t xml:space="preserve"> </w:t>
            </w:r>
            <w:r w:rsidRPr="00461F2A">
              <w:rPr>
                <w:rFonts w:asciiTheme="minorHAnsi" w:hAnsiTheme="minorHAnsi"/>
              </w:rPr>
              <w:t>If you do not provide real-time information, how often and when is same-day information updated?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:rsidRPr="00E702A5" w:rsidR="00312C6E" w:rsidRDefault="00312C6E" w14:paraId="23212881" w14:textId="77777777">
            <w:pPr>
              <w:pStyle w:val="TableParagraph"/>
              <w:spacing w:before="120" w:after="120"/>
              <w:ind w:left="245"/>
              <w:rPr>
                <w:rFonts w:asciiTheme="minorHAnsi" w:hAnsiTheme="minorHAnsi"/>
                <w:b/>
                <w:bCs/>
              </w:rPr>
            </w:pPr>
          </w:p>
        </w:tc>
      </w:tr>
      <w:tr w:rsidRPr="00B655AF" w:rsidR="00312C6E" w:rsidTr="003A6F5B" w14:paraId="3B6E740B" w14:textId="56545C24">
        <w:trPr>
          <w:trHeight w:val="467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088A" w:rsidR="00312C6E" w:rsidRDefault="00312C6E" w14:paraId="3FD81A98" w14:textId="675D91BC">
            <w:pPr>
              <w:pStyle w:val="Table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3"/>
              </w:rPr>
            </w:pPr>
            <w:r w:rsidRPr="00C8088A">
              <w:rPr>
                <w:rFonts w:asciiTheme="minorHAnsi" w:hAnsiTheme="minorHAnsi"/>
                <w:b/>
                <w:sz w:val="23"/>
              </w:rPr>
              <w:t>2.5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088A" w:rsidR="00312C6E" w:rsidRDefault="00312C6E" w14:paraId="6080FD8D" w14:textId="4C429CE2">
            <w:pPr>
              <w:pStyle w:val="TableParagraph"/>
              <w:spacing w:before="100" w:beforeAutospacing="1" w:after="100" w:afterAutospacing="1"/>
              <w:ind w:left="90"/>
              <w:rPr>
                <w:rFonts w:asciiTheme="minorHAnsi" w:hAnsiTheme="minorHAnsi"/>
                <w:b/>
              </w:rPr>
            </w:pPr>
            <w:r w:rsidRPr="00C8088A">
              <w:rPr>
                <w:rFonts w:asciiTheme="minorHAnsi" w:hAnsiTheme="minorHAnsi"/>
                <w:b/>
              </w:rPr>
              <w:t>Reconciliation</w:t>
            </w:r>
          </w:p>
        </w:tc>
        <w:tc>
          <w:tcPr>
            <w:tcW w:w="9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312C6E" w:rsidP="000A24F2" w:rsidRDefault="00312C6E" w14:paraId="4F8BFD3D" w14:textId="77777777">
            <w:pPr>
              <w:pStyle w:val="TableParagraph"/>
              <w:numPr>
                <w:ilvl w:val="0"/>
                <w:numId w:val="18"/>
              </w:numPr>
              <w:ind w:left="245" w:right="279" w:firstLine="0"/>
              <w:rPr>
                <w:rFonts w:asciiTheme="minorHAnsi" w:hAnsiTheme="minorHAnsi"/>
              </w:rPr>
            </w:pPr>
            <w:r w:rsidRPr="00DB1282">
              <w:rPr>
                <w:rFonts w:asciiTheme="minorHAnsi" w:hAnsiTheme="minorHAnsi"/>
              </w:rPr>
              <w:t>What is the reconciliation process for payments?</w:t>
            </w:r>
          </w:p>
          <w:p w:rsidRPr="00C8088A" w:rsidR="00312C6E" w:rsidP="000A24F2" w:rsidRDefault="00312C6E" w14:paraId="466568B3" w14:textId="244EC24C">
            <w:pPr>
              <w:pStyle w:val="TableParagraph"/>
              <w:numPr>
                <w:ilvl w:val="0"/>
                <w:numId w:val="18"/>
              </w:numPr>
              <w:ind w:left="245" w:right="279" w:firstLine="0"/>
              <w:rPr>
                <w:rFonts w:asciiTheme="minorHAnsi" w:hAnsiTheme="minorHAnsi"/>
              </w:rPr>
            </w:pPr>
            <w:r w:rsidRPr="00DB1282">
              <w:rPr>
                <w:rFonts w:asciiTheme="minorHAnsi" w:hAnsiTheme="minorHAnsi"/>
              </w:rPr>
              <w:t>Explain the process for return of funds not received or collected by beneficiaries.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DB1282" w:rsidR="00312C6E" w:rsidP="003A6F5B" w:rsidRDefault="00312C6E" w14:paraId="7D5FB6C1" w14:textId="77777777">
            <w:pPr>
              <w:pStyle w:val="TableParagraph"/>
              <w:spacing w:before="120"/>
              <w:ind w:left="245" w:right="279"/>
              <w:rPr>
                <w:rFonts w:asciiTheme="minorHAnsi" w:hAnsiTheme="minorHAnsi"/>
              </w:rPr>
            </w:pPr>
          </w:p>
        </w:tc>
      </w:tr>
      <w:tr w:rsidRPr="00B655AF" w:rsidR="00312C6E" w14:paraId="2B953DE6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"/>
          <w:jc w:val="center"/>
        </w:trPr>
        <w:tc>
          <w:tcPr>
            <w:tcW w:w="13773" w:type="dxa"/>
            <w:gridSpan w:val="4"/>
            <w:tcBorders>
              <w:right w:val="double" w:color="000000" w:sz="1" w:space="0"/>
            </w:tcBorders>
            <w:shd w:val="clear" w:color="auto" w:fill="D9D9D9"/>
          </w:tcPr>
          <w:p w:rsidRPr="00B655AF" w:rsidR="00312C6E" w:rsidRDefault="00312C6E" w14:paraId="2CA75C86" w14:textId="75C00A09">
            <w:pPr>
              <w:pStyle w:val="TableParagraph"/>
              <w:spacing w:before="100" w:beforeAutospacing="1"/>
              <w:ind w:left="239"/>
              <w:rPr>
                <w:rFonts w:asciiTheme="minorHAnsi" w:hAnsiTheme="minorHAnsi"/>
                <w:b/>
                <w:sz w:val="28"/>
              </w:rPr>
            </w:pPr>
            <w:r w:rsidRPr="00B655AF">
              <w:rPr>
                <w:rFonts w:asciiTheme="minorHAnsi" w:hAnsiTheme="minorHAnsi"/>
                <w:b/>
                <w:sz w:val="28"/>
              </w:rPr>
              <w:t xml:space="preserve">Section </w:t>
            </w:r>
            <w:r>
              <w:rPr>
                <w:rFonts w:asciiTheme="minorHAnsi" w:hAnsiTheme="minorHAnsi"/>
                <w:b/>
                <w:sz w:val="28"/>
              </w:rPr>
              <w:t>3</w:t>
            </w:r>
            <w:r w:rsidRPr="00B655AF">
              <w:rPr>
                <w:rFonts w:asciiTheme="minorHAnsi" w:hAnsiTheme="minorHAnsi"/>
                <w:b/>
                <w:sz w:val="28"/>
              </w:rPr>
              <w:t xml:space="preserve">: </w:t>
            </w:r>
            <w:r w:rsidR="009D0D7F">
              <w:rPr>
                <w:rFonts w:asciiTheme="minorHAnsi" w:hAnsiTheme="minorHAnsi"/>
                <w:b/>
                <w:sz w:val="28"/>
              </w:rPr>
              <w:t>Non-Electronic</w:t>
            </w:r>
            <w:r>
              <w:rPr>
                <w:rFonts w:asciiTheme="minorHAnsi" w:hAnsiTheme="minorHAnsi"/>
                <w:b/>
                <w:sz w:val="28"/>
              </w:rPr>
              <w:t xml:space="preserve"> Cash </w:t>
            </w:r>
            <w:r w:rsidRPr="00B655AF">
              <w:rPr>
                <w:rFonts w:asciiTheme="minorHAnsi" w:hAnsiTheme="minorHAnsi"/>
                <w:b/>
                <w:sz w:val="28"/>
              </w:rPr>
              <w:t>Distribution</w:t>
            </w:r>
            <w:r w:rsidR="00740D70">
              <w:rPr>
                <w:rFonts w:asciiTheme="minorHAnsi" w:hAnsiTheme="minorHAnsi"/>
                <w:b/>
                <w:sz w:val="28"/>
              </w:rPr>
              <w:t xml:space="preserve"> (e.g. physical cash distribution or paper vouchers)</w:t>
            </w:r>
          </w:p>
        </w:tc>
      </w:tr>
      <w:tr w:rsidRPr="00B655AF" w:rsidR="00312C6E" w:rsidTr="00A101F4" w14:paraId="4B51CB5F" w14:textId="02FDB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7"/>
          <w:jc w:val="center"/>
        </w:trPr>
        <w:tc>
          <w:tcPr>
            <w:tcW w:w="898" w:type="dxa"/>
            <w:vAlign w:val="center"/>
          </w:tcPr>
          <w:p w:rsidRPr="00B655AF" w:rsidR="00312C6E" w:rsidP="007D18B3" w:rsidRDefault="00312C6E" w14:paraId="552ADA0A" w14:textId="40F96D30">
            <w:pPr>
              <w:pStyle w:val="TableParagraph"/>
              <w:spacing w:before="180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Pr="00B655AF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799" w:type="dxa"/>
            <w:vAlign w:val="center"/>
          </w:tcPr>
          <w:p w:rsidRPr="00B655AF" w:rsidR="00312C6E" w:rsidRDefault="00312C6E" w14:paraId="67FBA060" w14:textId="2ED9DD62">
            <w:pPr>
              <w:pStyle w:val="TableParagraph"/>
              <w:spacing w:before="70"/>
              <w:ind w:right="37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Distribution process</w:t>
            </w:r>
          </w:p>
        </w:tc>
        <w:tc>
          <w:tcPr>
            <w:tcW w:w="9552" w:type="dxa"/>
            <w:tcBorders>
              <w:right w:val="double" w:color="000000" w:sz="1" w:space="0"/>
            </w:tcBorders>
            <w:vAlign w:val="center"/>
          </w:tcPr>
          <w:p w:rsidR="00312C6E" w:rsidP="00A101F4" w:rsidRDefault="00312C6E" w14:paraId="7CB59C6F" w14:textId="0F4DC3AE">
            <w:pPr>
              <w:pStyle w:val="TableParagraph"/>
              <w:numPr>
                <w:ilvl w:val="0"/>
                <w:numId w:val="35"/>
              </w:numPr>
              <w:spacing w:before="100" w:beforeAutospacing="1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Explain the distribution process.</w:t>
            </w:r>
          </w:p>
          <w:p w:rsidR="00312C6E" w:rsidP="00A101F4" w:rsidRDefault="00312C6E" w14:paraId="604B82BC" w14:textId="4853683F">
            <w:pPr>
              <w:pStyle w:val="TableParagraph"/>
              <w:numPr>
                <w:ilvl w:val="0"/>
                <w:numId w:val="35"/>
              </w:numPr>
              <w:spacing w:before="100" w:beforeAutospacing="1"/>
              <w:contextualSpacing/>
              <w:rPr>
                <w:rFonts w:asciiTheme="minorHAnsi" w:hAnsiTheme="minorHAnsi"/>
              </w:rPr>
            </w:pPr>
            <w:r w:rsidRPr="007D18B3">
              <w:rPr>
                <w:rFonts w:asciiTheme="minorHAnsi" w:hAnsiTheme="minorHAnsi"/>
              </w:rPr>
              <w:t>How is liquidity managed at the community/cash</w:t>
            </w:r>
            <w:r>
              <w:rPr>
                <w:rFonts w:asciiTheme="minorHAnsi" w:hAnsiTheme="minorHAnsi"/>
              </w:rPr>
              <w:t xml:space="preserve"> distribution point </w:t>
            </w:r>
            <w:r w:rsidRPr="007D18B3">
              <w:rPr>
                <w:rFonts w:asciiTheme="minorHAnsi" w:hAnsiTheme="minorHAnsi"/>
              </w:rPr>
              <w:t>level?</w:t>
            </w:r>
          </w:p>
          <w:p w:rsidR="00361A8F" w:rsidP="00A101F4" w:rsidRDefault="00361A8F" w14:paraId="229793A7" w14:textId="04352CF2">
            <w:pPr>
              <w:pStyle w:val="TableParagraph"/>
              <w:numPr>
                <w:ilvl w:val="0"/>
                <w:numId w:val="35"/>
              </w:numPr>
              <w:spacing w:before="100" w:beforeAutospacing="1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Pr="00361A8F">
              <w:rPr>
                <w:rFonts w:asciiTheme="minorHAnsi" w:hAnsiTheme="minorHAnsi"/>
              </w:rPr>
              <w:t>xplain the registration process, and what type of IDs are needed to register an account (before payments would even be enacted).</w:t>
            </w:r>
          </w:p>
          <w:p w:rsidRPr="005D5397" w:rsidR="005D5397" w:rsidP="00A101F4" w:rsidRDefault="00312C6E" w14:paraId="3B446E8C" w14:textId="2AFF331F">
            <w:pPr>
              <w:pStyle w:val="TableParagraph"/>
              <w:numPr>
                <w:ilvl w:val="0"/>
                <w:numId w:val="35"/>
              </w:numPr>
              <w:spacing w:before="100" w:beforeAutospacing="1"/>
              <w:contextualSpacing/>
              <w:rPr>
                <w:rFonts w:asciiTheme="minorHAnsi" w:hAnsiTheme="minorHAnsi"/>
              </w:rPr>
            </w:pPr>
            <w:r w:rsidRPr="007D18B3">
              <w:rPr>
                <w:rFonts w:asciiTheme="minorHAnsi" w:hAnsiTheme="minorHAnsi"/>
              </w:rPr>
              <w:t>Explain how beneficiaries will be notified of payments.</w:t>
            </w:r>
          </w:p>
        </w:tc>
        <w:tc>
          <w:tcPr>
            <w:tcW w:w="1524" w:type="dxa"/>
            <w:tcBorders>
              <w:right w:val="double" w:color="000000" w:sz="1" w:space="0"/>
            </w:tcBorders>
          </w:tcPr>
          <w:p w:rsidR="00312C6E" w:rsidP="003A6F5B" w:rsidRDefault="00312C6E" w14:paraId="5B07185E" w14:textId="77777777">
            <w:pPr>
              <w:pStyle w:val="TableParagraph"/>
              <w:spacing w:before="100" w:beforeAutospacing="1"/>
              <w:contextualSpacing/>
              <w:rPr>
                <w:rFonts w:asciiTheme="minorHAnsi" w:hAnsiTheme="minorHAnsi"/>
              </w:rPr>
            </w:pPr>
          </w:p>
        </w:tc>
      </w:tr>
      <w:tr w:rsidRPr="00B655AF" w:rsidR="00312C6E" w:rsidTr="003A6F5B" w14:paraId="1F466A3A" w14:textId="4E6273CD">
        <w:trPr>
          <w:trHeight w:val="2042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8088A" w:rsidR="00312C6E" w:rsidRDefault="00312C6E" w14:paraId="157E9703" w14:textId="14F453BA">
            <w:pPr>
              <w:pStyle w:val="Table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</w:t>
            </w:r>
            <w:r w:rsidRPr="00C8088A">
              <w:rPr>
                <w:rFonts w:asciiTheme="minorHAnsi" w:hAnsiTheme="minorHAnsi"/>
                <w:b/>
              </w:rPr>
              <w:t xml:space="preserve"> 2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8088A" w:rsidR="00312C6E" w:rsidRDefault="00312C6E" w14:paraId="3474077C" w14:textId="3BDE95E4">
            <w:pPr>
              <w:pStyle w:val="TableParagraph"/>
              <w:spacing w:before="100" w:beforeAutospacing="1" w:after="100" w:afterAutospacing="1"/>
              <w:ind w:right="582"/>
              <w:rPr>
                <w:rFonts w:asciiTheme="minorHAnsi" w:hAnsiTheme="minorHAnsi"/>
                <w:b/>
              </w:rPr>
            </w:pPr>
            <w:r w:rsidRPr="00C8088A">
              <w:rPr>
                <w:rFonts w:asciiTheme="minorHAnsi" w:hAnsiTheme="minorHAnsi"/>
                <w:b/>
              </w:rPr>
              <w:t>Security of Funds</w:t>
            </w:r>
          </w:p>
        </w:tc>
        <w:tc>
          <w:tcPr>
            <w:tcW w:w="9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12C6E" w:rsidP="007D18B3" w:rsidRDefault="00312C6E" w14:paraId="624FFF21" w14:textId="77777777">
            <w:pPr>
              <w:pStyle w:val="TableParagraph"/>
              <w:numPr>
                <w:ilvl w:val="0"/>
                <w:numId w:val="36"/>
              </w:numPr>
              <w:spacing w:before="100" w:beforeAutospacing="1"/>
              <w:rPr>
                <w:rFonts w:asciiTheme="minorHAnsi" w:hAnsiTheme="minorHAnsi"/>
              </w:rPr>
            </w:pPr>
            <w:r w:rsidRPr="00461F2A">
              <w:rPr>
                <w:rFonts w:asciiTheme="minorHAnsi" w:hAnsiTheme="minorHAnsi" w:cstheme="minorHAnsi"/>
              </w:rPr>
              <w:t>Describe</w:t>
            </w:r>
            <w:r w:rsidRPr="00C8088A">
              <w:rPr>
                <w:rFonts w:asciiTheme="minorHAnsi" w:hAnsiTheme="minorHAnsi"/>
              </w:rPr>
              <w:t xml:space="preserve"> processes and policies for security of funds once they are deposited into the account.</w:t>
            </w:r>
          </w:p>
          <w:p w:rsidR="00312C6E" w:rsidP="005D5397" w:rsidRDefault="00312C6E" w14:paraId="3DED633A" w14:textId="701B9B0F">
            <w:pPr>
              <w:pStyle w:val="TableParagraph"/>
              <w:numPr>
                <w:ilvl w:val="0"/>
                <w:numId w:val="36"/>
              </w:numPr>
              <w:spacing w:before="100" w:beforeAutospacing="1"/>
            </w:pPr>
            <w:r w:rsidRPr="00461F2A">
              <w:rPr>
                <w:rFonts w:asciiTheme="minorHAnsi" w:hAnsiTheme="minorHAnsi" w:cstheme="minorHAnsi"/>
              </w:rPr>
              <w:t>Explain safeguards to mitigate beneficiaries’ ability to receive payments multiple times in the same distribution.</w:t>
            </w:r>
            <w:r w:rsidRPr="00461F2A">
              <w:t xml:space="preserve"> </w:t>
            </w:r>
          </w:p>
          <w:p w:rsidR="00312C6E" w:rsidP="00443684" w:rsidRDefault="00312C6E" w14:paraId="3E774A94" w14:textId="77777777">
            <w:pPr>
              <w:pStyle w:val="ListParagraph"/>
              <w:numPr>
                <w:ilvl w:val="0"/>
                <w:numId w:val="36"/>
              </w:numPr>
              <w:rPr>
                <w:rFonts w:eastAsia="Times New Roman" w:cs="Times New Roman"/>
                <w:lang w:bidi="en-US"/>
              </w:rPr>
            </w:pPr>
            <w:r w:rsidRPr="00461F2A">
              <w:rPr>
                <w:rFonts w:eastAsia="Times New Roman" w:cs="Times New Roman"/>
                <w:lang w:bidi="en-US"/>
              </w:rPr>
              <w:t xml:space="preserve">How are beneficiaries </w:t>
            </w:r>
            <w:r>
              <w:rPr>
                <w:rFonts w:eastAsia="Times New Roman" w:cs="Times New Roman"/>
                <w:lang w:bidi="en-US"/>
              </w:rPr>
              <w:t>ID</w:t>
            </w:r>
            <w:r w:rsidRPr="00461F2A">
              <w:rPr>
                <w:rFonts w:eastAsia="Times New Roman" w:cs="Times New Roman"/>
                <w:lang w:bidi="en-US"/>
              </w:rPr>
              <w:t xml:space="preserve"> pre-verified before payment is made and how is this information provided to CRS once payments are made?</w:t>
            </w:r>
          </w:p>
          <w:p w:rsidRPr="008D13D5" w:rsidR="00834B74" w:rsidP="008D13D5" w:rsidRDefault="00834B74" w14:paraId="570A39BC" w14:textId="781E82E5">
            <w:pPr>
              <w:pStyle w:val="ListParagraph"/>
              <w:numPr>
                <w:ilvl w:val="0"/>
                <w:numId w:val="36"/>
              </w:numPr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 xml:space="preserve">If you are proposing </w:t>
            </w:r>
            <w:r w:rsidRPr="00666410">
              <w:rPr>
                <w:rFonts w:eastAsia="Times New Roman" w:cs="Times New Roman"/>
                <w:b/>
                <w:bCs/>
                <w:lang w:bidi="en-US"/>
              </w:rPr>
              <w:t>physical cash distributions</w:t>
            </w:r>
            <w:r>
              <w:rPr>
                <w:rFonts w:eastAsia="Times New Roman" w:cs="Times New Roman"/>
                <w:lang w:bidi="en-US"/>
              </w:rPr>
              <w:t xml:space="preserve">, which measures or distribution protocols are you recommending to mitigate </w:t>
            </w:r>
            <w:r w:rsidRPr="008D13D5" w:rsidR="008D13D5">
              <w:rPr>
                <w:rFonts w:eastAsia="Times New Roman" w:cs="Times New Roman"/>
                <w:lang w:bidi="en-US"/>
              </w:rPr>
              <w:t xml:space="preserve">any </w:t>
            </w:r>
            <w:r w:rsidRPr="008D13D5" w:rsidR="00380C62">
              <w:rPr>
                <w:rFonts w:eastAsia="Times New Roman" w:cs="Times New Roman"/>
                <w:lang w:bidi="en-US"/>
              </w:rPr>
              <w:t>security incidents at the distribution points?</w:t>
            </w:r>
          </w:p>
          <w:p w:rsidR="008D13D5" w:rsidP="00443684" w:rsidRDefault="008D13D5" w14:paraId="591D1640" w14:textId="66979C4A">
            <w:pPr>
              <w:pStyle w:val="ListParagraph"/>
              <w:numPr>
                <w:ilvl w:val="0"/>
                <w:numId w:val="36"/>
              </w:numPr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 xml:space="preserve">If you are </w:t>
            </w:r>
            <w:r w:rsidR="00FC5152">
              <w:rPr>
                <w:rFonts w:eastAsia="Times New Roman" w:cs="Times New Roman"/>
                <w:lang w:bidi="en-US"/>
              </w:rPr>
              <w:t xml:space="preserve">proposing </w:t>
            </w:r>
            <w:r w:rsidRPr="00666410" w:rsidR="00FC5152">
              <w:rPr>
                <w:rFonts w:eastAsia="Times New Roman" w:cs="Times New Roman"/>
                <w:b/>
                <w:bCs/>
                <w:lang w:bidi="en-US"/>
              </w:rPr>
              <w:t>paper vouchers</w:t>
            </w:r>
            <w:r w:rsidR="00FC5152">
              <w:rPr>
                <w:rFonts w:eastAsia="Times New Roman" w:cs="Times New Roman"/>
                <w:lang w:bidi="en-US"/>
              </w:rPr>
              <w:t>, which measures or distribution protocols are you recommending to mitigate any misuse of resource</w:t>
            </w:r>
            <w:r w:rsidR="00666410">
              <w:rPr>
                <w:rFonts w:eastAsia="Times New Roman" w:cs="Times New Roman"/>
                <w:lang w:bidi="en-US"/>
              </w:rPr>
              <w:t>s</w:t>
            </w:r>
            <w:r w:rsidR="00112ECD">
              <w:rPr>
                <w:rFonts w:eastAsia="Times New Roman" w:cs="Times New Roman"/>
                <w:lang w:bidi="en-US"/>
              </w:rPr>
              <w:t xml:space="preserve"> (e.g. copy of vouchers)</w:t>
            </w:r>
            <w:r w:rsidR="00666410">
              <w:rPr>
                <w:rFonts w:eastAsia="Times New Roman" w:cs="Times New Roman"/>
                <w:lang w:bidi="en-US"/>
              </w:rPr>
              <w:t>?</w:t>
            </w:r>
          </w:p>
          <w:p w:rsidR="005D5397" w:rsidP="00443684" w:rsidRDefault="005D5397" w14:paraId="7C754C89" w14:textId="508A66BC">
            <w:pPr>
              <w:pStyle w:val="ListParagraph"/>
              <w:numPr>
                <w:ilvl w:val="0"/>
                <w:numId w:val="36"/>
              </w:numPr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Is CRS required to prefinance?</w:t>
            </w:r>
          </w:p>
          <w:p w:rsidRPr="00FC2E64" w:rsidR="00FC2E64" w:rsidP="00FC2E64" w:rsidRDefault="00FC2E64" w14:paraId="64294B9B" w14:textId="4E56C1D3">
            <w:pPr>
              <w:pStyle w:val="ListParagraph"/>
              <w:numPr>
                <w:ilvl w:val="0"/>
                <w:numId w:val="36"/>
              </w:numPr>
              <w:rPr>
                <w:rFonts w:eastAsia="Times New Roman" w:cs="Times New Roman"/>
                <w:lang w:bidi="en-US"/>
              </w:rPr>
            </w:pPr>
            <w:r w:rsidRPr="00FC2E64">
              <w:rPr>
                <w:rFonts w:eastAsia="Times New Roman" w:cs="Times New Roman"/>
                <w:lang w:bidi="en-US"/>
              </w:rPr>
              <w:t>Are CRS Funds insured?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1F2A" w:rsidR="00312C6E" w:rsidP="003A6F5B" w:rsidRDefault="00312C6E" w14:paraId="32016321" w14:textId="77777777">
            <w:pPr>
              <w:pStyle w:val="TableParagraph"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Pr="00B655AF" w:rsidR="003A6F5B" w:rsidTr="003A6F5B" w14:paraId="364D2FB6" w14:textId="77777777">
        <w:trPr>
          <w:trHeight w:val="1403"/>
          <w:jc w:val="center"/>
        </w:trPr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088A" w:rsidR="003A6F5B" w:rsidP="003A6F5B" w:rsidRDefault="003A6F5B" w14:paraId="3A4C7513" w14:textId="7EF8BDAD">
            <w:pPr>
              <w:pStyle w:val="Table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3"/>
              </w:rPr>
            </w:pPr>
            <w:r>
              <w:rPr>
                <w:rFonts w:asciiTheme="minorHAnsi" w:hAnsiTheme="minorHAnsi"/>
                <w:b/>
                <w:sz w:val="23"/>
              </w:rPr>
              <w:t>3</w:t>
            </w:r>
            <w:r w:rsidRPr="00C8088A">
              <w:rPr>
                <w:rFonts w:asciiTheme="minorHAnsi" w:hAnsiTheme="minorHAnsi"/>
                <w:b/>
                <w:sz w:val="23"/>
              </w:rPr>
              <w:t>.</w:t>
            </w:r>
            <w:r>
              <w:rPr>
                <w:rFonts w:asciiTheme="minorHAnsi" w:hAnsiTheme="minorHAnsi"/>
                <w:b/>
                <w:sz w:val="23"/>
              </w:rPr>
              <w:t>3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088A" w:rsidR="003A6F5B" w:rsidP="003A6F5B" w:rsidRDefault="003A6F5B" w14:paraId="223438C4" w14:textId="279193CE">
            <w:pPr>
              <w:pStyle w:val="TableParagraph"/>
              <w:spacing w:before="100" w:beforeAutospacing="1" w:after="100" w:afterAutospacing="1"/>
              <w:ind w:left="90"/>
              <w:rPr>
                <w:rFonts w:asciiTheme="minorHAnsi" w:hAnsiTheme="minorHAnsi"/>
                <w:b/>
              </w:rPr>
            </w:pPr>
            <w:r w:rsidRPr="00C8088A">
              <w:rPr>
                <w:rFonts w:asciiTheme="minorHAnsi" w:hAnsiTheme="minorHAnsi"/>
                <w:b/>
              </w:rPr>
              <w:t>Reporting</w:t>
            </w:r>
          </w:p>
        </w:tc>
        <w:tc>
          <w:tcPr>
            <w:tcW w:w="9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E702A5" w:rsidR="003A6F5B" w:rsidP="003A6F5B" w:rsidRDefault="003A6F5B" w14:paraId="21C074CE" w14:textId="77777777">
            <w:pPr>
              <w:pStyle w:val="TableParagraph"/>
              <w:spacing w:before="120" w:after="120"/>
              <w:ind w:left="245"/>
              <w:rPr>
                <w:rFonts w:asciiTheme="minorHAnsi" w:hAnsiTheme="minorHAnsi"/>
                <w:b/>
                <w:bCs/>
              </w:rPr>
            </w:pPr>
            <w:r w:rsidRPr="00E702A5">
              <w:rPr>
                <w:rFonts w:asciiTheme="minorHAnsi" w:hAnsiTheme="minorHAnsi"/>
                <w:b/>
                <w:bCs/>
              </w:rPr>
              <w:t>Describe all current reports available, including:</w:t>
            </w:r>
          </w:p>
          <w:p w:rsidR="003A6F5B" w:rsidP="003A6F5B" w:rsidRDefault="003A6F5B" w14:paraId="6F4DD21C" w14:textId="77777777">
            <w:pPr>
              <w:pStyle w:val="TableParagraph"/>
              <w:numPr>
                <w:ilvl w:val="0"/>
                <w:numId w:val="37"/>
              </w:numPr>
              <w:spacing w:before="120" w:after="120"/>
              <w:ind w:left="900"/>
              <w:contextualSpacing/>
              <w:rPr>
                <w:rFonts w:asciiTheme="minorHAnsi" w:hAnsiTheme="minorHAnsi"/>
              </w:rPr>
            </w:pPr>
            <w:r w:rsidRPr="00C8088A">
              <w:rPr>
                <w:rFonts w:asciiTheme="minorHAnsi" w:hAnsiTheme="minorHAnsi"/>
              </w:rPr>
              <w:t>What information is included in the report?</w:t>
            </w:r>
            <w:r>
              <w:t xml:space="preserve"> </w:t>
            </w:r>
          </w:p>
          <w:p w:rsidR="003A6F5B" w:rsidP="003A6F5B" w:rsidRDefault="003A6F5B" w14:paraId="7FFAD310" w14:textId="77777777">
            <w:pPr>
              <w:pStyle w:val="TableParagraph"/>
              <w:numPr>
                <w:ilvl w:val="0"/>
                <w:numId w:val="37"/>
              </w:numPr>
              <w:spacing w:before="120" w:after="120"/>
              <w:ind w:left="900"/>
              <w:contextualSpacing/>
              <w:rPr>
                <w:rFonts w:asciiTheme="minorHAnsi" w:hAnsiTheme="minorHAnsi"/>
              </w:rPr>
            </w:pPr>
            <w:r w:rsidRPr="00443684">
              <w:rPr>
                <w:rFonts w:asciiTheme="minorHAnsi" w:hAnsiTheme="minorHAnsi"/>
              </w:rPr>
              <w:t>How often can reports be generated and made available to CRS?</w:t>
            </w:r>
          </w:p>
          <w:p w:rsidRPr="003A6F5B" w:rsidR="003A6F5B" w:rsidP="003A6F5B" w:rsidRDefault="003A6F5B" w14:paraId="34AB9E5A" w14:textId="0EE4F0E9">
            <w:pPr>
              <w:pStyle w:val="TableParagraph"/>
              <w:numPr>
                <w:ilvl w:val="0"/>
                <w:numId w:val="37"/>
              </w:numPr>
              <w:spacing w:before="120" w:after="120"/>
              <w:ind w:left="900"/>
              <w:contextualSpacing/>
              <w:rPr>
                <w:rFonts w:asciiTheme="minorHAnsi" w:hAnsiTheme="minorHAnsi"/>
              </w:rPr>
            </w:pPr>
            <w:r w:rsidRPr="003A6F5B">
              <w:rPr>
                <w:rFonts w:asciiTheme="minorHAnsi" w:hAnsiTheme="minorHAnsi"/>
              </w:rPr>
              <w:t>Are you able to provide real-time information on balances and transactions?  If you do not provide real-time information, how often and when is same-day information updated?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443684" w:rsidR="003A6F5B" w:rsidP="003A6F5B" w:rsidRDefault="003A6F5B" w14:paraId="6D1AC039" w14:textId="0DF285A3">
            <w:pPr>
              <w:pStyle w:val="TableParagraph"/>
              <w:spacing w:before="120" w:after="120"/>
              <w:ind w:left="0"/>
              <w:contextualSpacing/>
              <w:rPr>
                <w:rFonts w:asciiTheme="minorHAnsi" w:hAnsiTheme="minorHAnsi"/>
              </w:rPr>
            </w:pPr>
          </w:p>
        </w:tc>
      </w:tr>
      <w:tr w:rsidRPr="00B655AF" w:rsidR="003A6F5B" w:rsidTr="003A6F5B" w14:paraId="504A8BAC" w14:textId="77777777">
        <w:trPr>
          <w:trHeight w:val="467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088A" w:rsidR="003A6F5B" w:rsidP="003A6F5B" w:rsidRDefault="003A6F5B" w14:paraId="4A2C2D43" w14:textId="259DF55A">
            <w:pPr>
              <w:pStyle w:val="Table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3"/>
              </w:rPr>
            </w:pPr>
            <w:r>
              <w:rPr>
                <w:rFonts w:asciiTheme="minorHAnsi" w:hAnsiTheme="minorHAnsi"/>
                <w:b/>
                <w:sz w:val="23"/>
              </w:rPr>
              <w:t>3</w:t>
            </w:r>
            <w:r w:rsidRPr="00C8088A">
              <w:rPr>
                <w:rFonts w:asciiTheme="minorHAnsi" w:hAnsiTheme="minorHAnsi"/>
                <w:b/>
                <w:sz w:val="23"/>
              </w:rPr>
              <w:t>.</w:t>
            </w:r>
            <w:r>
              <w:rPr>
                <w:rFonts w:asciiTheme="minorHAnsi" w:hAnsiTheme="minorHAnsi"/>
                <w:b/>
                <w:sz w:val="23"/>
              </w:rPr>
              <w:t>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088A" w:rsidR="003A6F5B" w:rsidP="003A6F5B" w:rsidRDefault="003A6F5B" w14:paraId="1BD13C82" w14:textId="37DA4BEC">
            <w:pPr>
              <w:pStyle w:val="TableParagraph"/>
              <w:spacing w:before="100" w:beforeAutospacing="1" w:after="100" w:afterAutospacing="1"/>
              <w:ind w:left="90"/>
              <w:rPr>
                <w:rFonts w:asciiTheme="minorHAnsi" w:hAnsiTheme="minorHAnsi"/>
                <w:b/>
              </w:rPr>
            </w:pPr>
            <w:r w:rsidRPr="00C8088A">
              <w:rPr>
                <w:rFonts w:asciiTheme="minorHAnsi" w:hAnsiTheme="minorHAnsi"/>
                <w:b/>
              </w:rPr>
              <w:t>Reconciliation</w:t>
            </w:r>
          </w:p>
        </w:tc>
        <w:tc>
          <w:tcPr>
            <w:tcW w:w="9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3A6F5B" w:rsidP="003A6F5B" w:rsidRDefault="003A6F5B" w14:paraId="0B80F423" w14:textId="77777777">
            <w:pPr>
              <w:pStyle w:val="TableParagraph"/>
              <w:numPr>
                <w:ilvl w:val="0"/>
                <w:numId w:val="38"/>
              </w:numPr>
              <w:spacing w:before="120"/>
              <w:ind w:right="279"/>
              <w:rPr>
                <w:rFonts w:asciiTheme="minorHAnsi" w:hAnsiTheme="minorHAnsi"/>
              </w:rPr>
            </w:pPr>
            <w:r w:rsidRPr="00DB1282">
              <w:rPr>
                <w:rFonts w:asciiTheme="minorHAnsi" w:hAnsiTheme="minorHAnsi"/>
              </w:rPr>
              <w:t>What is the reconciliation process for payments?</w:t>
            </w:r>
          </w:p>
          <w:p w:rsidRPr="00DB1282" w:rsidR="003A6F5B" w:rsidP="003A6F5B" w:rsidRDefault="003A6F5B" w14:paraId="3F31A7A9" w14:textId="6D22954A">
            <w:pPr>
              <w:pStyle w:val="TableParagraph"/>
              <w:numPr>
                <w:ilvl w:val="0"/>
                <w:numId w:val="38"/>
              </w:numPr>
              <w:spacing w:before="120"/>
              <w:ind w:right="279"/>
              <w:rPr>
                <w:rFonts w:asciiTheme="minorHAnsi" w:hAnsiTheme="minorHAnsi"/>
              </w:rPr>
            </w:pPr>
            <w:r w:rsidRPr="00DB1282">
              <w:rPr>
                <w:rFonts w:asciiTheme="minorHAnsi" w:hAnsiTheme="minorHAnsi"/>
              </w:rPr>
              <w:t>Explain the process for return of funds not received or collected by beneficiaries.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C8088A" w:rsidR="003A6F5B" w:rsidP="003A6F5B" w:rsidRDefault="003A6F5B" w14:paraId="5220D2F9" w14:textId="4CA4C751">
            <w:pPr>
              <w:pStyle w:val="TableParagraph"/>
              <w:spacing w:before="120"/>
              <w:ind w:left="0" w:right="279"/>
              <w:rPr>
                <w:rFonts w:asciiTheme="minorHAnsi" w:hAnsiTheme="minorHAnsi"/>
              </w:rPr>
            </w:pPr>
          </w:p>
        </w:tc>
      </w:tr>
      <w:tr w:rsidRPr="00B655AF" w:rsidR="003A6F5B" w14:paraId="30816F02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/>
          <w:jc w:val="center"/>
        </w:trPr>
        <w:tc>
          <w:tcPr>
            <w:tcW w:w="13773" w:type="dxa"/>
            <w:gridSpan w:val="4"/>
            <w:tcBorders>
              <w:right w:val="double" w:color="000000" w:sz="1" w:space="0"/>
            </w:tcBorders>
            <w:shd w:val="clear" w:color="auto" w:fill="D9D9D9" w:themeFill="background1" w:themeFillShade="D9"/>
          </w:tcPr>
          <w:p w:rsidRPr="00B655AF" w:rsidR="003A6F5B" w:rsidP="003A6F5B" w:rsidRDefault="003A6F5B" w14:paraId="6D354ABF" w14:textId="5BEA7EA2">
            <w:pPr>
              <w:pStyle w:val="TableParagraph"/>
              <w:spacing w:before="100" w:beforeAutospacing="1"/>
              <w:ind w:left="239" w:right="279"/>
              <w:rPr>
                <w:rFonts w:asciiTheme="minorHAnsi" w:hAnsiTheme="minorHAnsi"/>
                <w:b/>
                <w:sz w:val="28"/>
              </w:rPr>
            </w:pPr>
            <w:r w:rsidRPr="00B655AF">
              <w:rPr>
                <w:rFonts w:asciiTheme="minorHAnsi" w:hAnsiTheme="minorHAnsi"/>
                <w:b/>
                <w:sz w:val="28"/>
              </w:rPr>
              <w:t xml:space="preserve">Section </w:t>
            </w:r>
            <w:r>
              <w:rPr>
                <w:rFonts w:asciiTheme="minorHAnsi" w:hAnsiTheme="minorHAnsi"/>
                <w:b/>
                <w:sz w:val="28"/>
              </w:rPr>
              <w:t>4</w:t>
            </w:r>
            <w:r w:rsidRPr="00B655AF">
              <w:rPr>
                <w:rFonts w:asciiTheme="minorHAnsi" w:hAnsiTheme="minorHAnsi"/>
                <w:b/>
                <w:sz w:val="28"/>
              </w:rPr>
              <w:t xml:space="preserve">: Security </w:t>
            </w:r>
            <w:r>
              <w:rPr>
                <w:rFonts w:asciiTheme="minorHAnsi" w:hAnsiTheme="minorHAnsi"/>
                <w:b/>
                <w:sz w:val="28"/>
              </w:rPr>
              <w:t>and</w:t>
            </w:r>
            <w:r w:rsidRPr="00B655AF">
              <w:rPr>
                <w:rFonts w:asciiTheme="minorHAnsi" w:hAnsiTheme="minorHAnsi"/>
                <w:b/>
                <w:sz w:val="28"/>
              </w:rPr>
              <w:t xml:space="preserve"> Internal Controls</w:t>
            </w:r>
          </w:p>
        </w:tc>
      </w:tr>
      <w:tr w:rsidRPr="00B655AF" w:rsidR="003A6F5B" w:rsidTr="003A6F5B" w14:paraId="6D1D2356" w14:textId="7D52B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/>
          <w:jc w:val="center"/>
        </w:trPr>
        <w:tc>
          <w:tcPr>
            <w:tcW w:w="898" w:type="dxa"/>
            <w:vAlign w:val="center"/>
          </w:tcPr>
          <w:p w:rsidRPr="00B655AF" w:rsidR="003A6F5B" w:rsidP="003A6F5B" w:rsidRDefault="003A6F5B" w14:paraId="1B7FC362" w14:textId="62B00746">
            <w:pPr>
              <w:pStyle w:val="TableParagraph"/>
              <w:spacing w:before="19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Pr="00B655AF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799" w:type="dxa"/>
            <w:vAlign w:val="center"/>
          </w:tcPr>
          <w:p w:rsidRPr="00B655AF" w:rsidR="003A6F5B" w:rsidP="003A6F5B" w:rsidRDefault="003A6F5B" w14:paraId="0F773C07" w14:textId="77777777">
            <w:pPr>
              <w:pStyle w:val="TableParagraph"/>
              <w:spacing w:before="84"/>
              <w:ind w:right="582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Audit</w:t>
            </w:r>
          </w:p>
        </w:tc>
        <w:tc>
          <w:tcPr>
            <w:tcW w:w="9552" w:type="dxa"/>
            <w:tcBorders>
              <w:right w:val="double" w:color="000000" w:sz="1" w:space="0"/>
            </w:tcBorders>
            <w:vAlign w:val="center"/>
          </w:tcPr>
          <w:p w:rsidRPr="00B655AF" w:rsidR="003A6F5B" w:rsidP="003A6F5B" w:rsidRDefault="003A6F5B" w14:paraId="6C469F93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253"/>
              </w:tabs>
              <w:spacing w:before="100" w:beforeAutospacing="1" w:after="0"/>
              <w:ind w:left="134" w:firstLine="0"/>
            </w:pPr>
            <w:r w:rsidRPr="00B655AF">
              <w:rPr>
                <w:rFonts w:cs="Times New Roman"/>
              </w:rPr>
              <w:t>Is an audit trail report available, showing all activity, by whom, and when?</w:t>
            </w:r>
          </w:p>
          <w:p w:rsidRPr="00B655AF" w:rsidR="003A6F5B" w:rsidP="003A6F5B" w:rsidRDefault="003A6F5B" w14:paraId="6C64ABBB" w14:textId="1AF804C6">
            <w:pPr>
              <w:pStyle w:val="ListParagraph"/>
              <w:numPr>
                <w:ilvl w:val="0"/>
                <w:numId w:val="17"/>
              </w:numPr>
              <w:tabs>
                <w:tab w:val="left" w:pos="253"/>
              </w:tabs>
              <w:spacing w:before="100" w:beforeAutospacing="1" w:after="0"/>
              <w:ind w:left="134" w:firstLine="0"/>
            </w:pPr>
            <w:r>
              <w:t>Would you agree to p</w:t>
            </w:r>
            <w:r w:rsidRPr="00B655AF">
              <w:t>rovide samples of audit trail and other security reports</w:t>
            </w:r>
            <w:r>
              <w:t xml:space="preserve"> if</w:t>
            </w:r>
            <w:r w:rsidRPr="00B655AF">
              <w:t xml:space="preserve"> </w:t>
            </w:r>
            <w:r w:rsidR="00FC2E64">
              <w:t>requested by CRS</w:t>
            </w:r>
            <w:r w:rsidRPr="00B655AF">
              <w:t>.</w:t>
            </w:r>
          </w:p>
        </w:tc>
        <w:tc>
          <w:tcPr>
            <w:tcW w:w="1524" w:type="dxa"/>
            <w:tcBorders>
              <w:right w:val="double" w:color="000000" w:sz="1" w:space="0"/>
            </w:tcBorders>
          </w:tcPr>
          <w:p w:rsidRPr="003A6F5B" w:rsidR="003A6F5B" w:rsidP="003A6F5B" w:rsidRDefault="003A6F5B" w14:paraId="69382694" w14:textId="77777777">
            <w:pPr>
              <w:tabs>
                <w:tab w:val="left" w:pos="253"/>
              </w:tabs>
              <w:spacing w:before="100" w:beforeAutospacing="1" w:after="0"/>
              <w:ind w:left="134"/>
              <w:rPr>
                <w:rFonts w:cs="Times New Roman"/>
              </w:rPr>
            </w:pPr>
          </w:p>
        </w:tc>
      </w:tr>
      <w:tr w:rsidRPr="00B655AF" w:rsidR="003A6F5B" w:rsidTr="003A6F5B" w14:paraId="3F6F3E83" w14:textId="4AE18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/>
          <w:jc w:val="center"/>
        </w:trPr>
        <w:tc>
          <w:tcPr>
            <w:tcW w:w="898" w:type="dxa"/>
            <w:vAlign w:val="center"/>
          </w:tcPr>
          <w:p w:rsidRPr="00B655AF" w:rsidR="003A6F5B" w:rsidP="003A6F5B" w:rsidRDefault="003A6F5B" w14:paraId="11E18492" w14:textId="69BB4C8D">
            <w:pPr>
              <w:pStyle w:val="TableParagraph"/>
              <w:spacing w:before="19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Pr="00B655AF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799" w:type="dxa"/>
            <w:vAlign w:val="center"/>
          </w:tcPr>
          <w:p w:rsidRPr="00B655AF" w:rsidR="003A6F5B" w:rsidP="003A6F5B" w:rsidRDefault="003A6F5B" w14:paraId="13A77EED" w14:textId="77777777">
            <w:pPr>
              <w:pStyle w:val="TableParagraph"/>
              <w:spacing w:before="84"/>
              <w:ind w:right="582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Archived Information</w:t>
            </w:r>
          </w:p>
        </w:tc>
        <w:tc>
          <w:tcPr>
            <w:tcW w:w="9552" w:type="dxa"/>
            <w:tcBorders>
              <w:right w:val="double" w:color="000000" w:sz="1" w:space="0"/>
            </w:tcBorders>
            <w:vAlign w:val="center"/>
          </w:tcPr>
          <w:p w:rsidRPr="00B655AF" w:rsidR="003A6F5B" w:rsidP="00A549DA" w:rsidRDefault="003A6F5B" w14:paraId="1BBD122E" w14:textId="77777777">
            <w:pPr>
              <w:pStyle w:val="TableParagraph"/>
              <w:tabs>
                <w:tab w:val="left" w:pos="253"/>
              </w:tabs>
              <w:spacing w:before="100" w:beforeAutospacing="1"/>
              <w:rPr>
                <w:rFonts w:asciiTheme="minorHAnsi" w:hAnsiTheme="minorHAnsi"/>
              </w:rPr>
            </w:pPr>
            <w:r w:rsidRPr="00B655AF">
              <w:rPr>
                <w:rFonts w:asciiTheme="minorHAnsi" w:hAnsiTheme="minorHAnsi"/>
              </w:rPr>
              <w:t>How long is historical information retained?</w:t>
            </w:r>
          </w:p>
        </w:tc>
        <w:tc>
          <w:tcPr>
            <w:tcW w:w="1524" w:type="dxa"/>
            <w:tcBorders>
              <w:right w:val="double" w:color="000000" w:sz="1" w:space="0"/>
            </w:tcBorders>
          </w:tcPr>
          <w:p w:rsidRPr="00B655AF" w:rsidR="003A6F5B" w:rsidP="003A6F5B" w:rsidRDefault="003A6F5B" w14:paraId="48924BCB" w14:textId="77777777">
            <w:pPr>
              <w:pStyle w:val="TableParagraph"/>
              <w:tabs>
                <w:tab w:val="left" w:pos="253"/>
              </w:tabs>
              <w:spacing w:before="100" w:beforeAutospacing="1"/>
              <w:ind w:left="134"/>
              <w:rPr>
                <w:rFonts w:asciiTheme="minorHAnsi" w:hAnsiTheme="minorHAnsi"/>
              </w:rPr>
            </w:pPr>
          </w:p>
        </w:tc>
      </w:tr>
      <w:tr w:rsidRPr="00B655AF" w:rsidR="003A6F5B" w:rsidTr="003A6F5B" w14:paraId="484E8984" w14:textId="0E25D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5"/>
          <w:jc w:val="center"/>
        </w:trPr>
        <w:tc>
          <w:tcPr>
            <w:tcW w:w="898" w:type="dxa"/>
            <w:vAlign w:val="center"/>
          </w:tcPr>
          <w:p w:rsidRPr="00B655AF" w:rsidR="003A6F5B" w:rsidP="003A6F5B" w:rsidRDefault="003A6F5B" w14:paraId="29BDEC3A" w14:textId="048BE8E7">
            <w:pPr>
              <w:pStyle w:val="TableParagraph"/>
              <w:spacing w:before="19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Pr="00B655AF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1799" w:type="dxa"/>
            <w:vAlign w:val="center"/>
          </w:tcPr>
          <w:p w:rsidRPr="00B655AF" w:rsidR="003A6F5B" w:rsidP="003A6F5B" w:rsidRDefault="003A6F5B" w14:paraId="761C2F3B" w14:textId="77777777">
            <w:pPr>
              <w:pStyle w:val="TableParagraph"/>
              <w:spacing w:before="84"/>
              <w:ind w:right="582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Data Privacy</w:t>
            </w:r>
          </w:p>
        </w:tc>
        <w:tc>
          <w:tcPr>
            <w:tcW w:w="9552" w:type="dxa"/>
            <w:tcBorders>
              <w:right w:val="double" w:color="000000" w:sz="1" w:space="0"/>
            </w:tcBorders>
            <w:vAlign w:val="center"/>
          </w:tcPr>
          <w:p w:rsidRPr="00B655AF" w:rsidR="003A6F5B" w:rsidP="00A549DA" w:rsidRDefault="003A6F5B" w14:paraId="324CD32F" w14:textId="51428499">
            <w:pPr>
              <w:pStyle w:val="TableParagraph"/>
              <w:tabs>
                <w:tab w:val="left" w:pos="253"/>
              </w:tabs>
              <w:spacing w:before="100" w:beforeAutospacing="1"/>
              <w:rPr>
                <w:rFonts w:asciiTheme="minorHAnsi" w:hAnsiTheme="minorHAnsi" w:cstheme="minorHAnsi"/>
              </w:rPr>
            </w:pPr>
            <w:r w:rsidRPr="00B655AF">
              <w:rPr>
                <w:rFonts w:asciiTheme="minorHAnsi" w:hAnsiTheme="minorHAnsi" w:cstheme="minorHAnsi"/>
              </w:rPr>
              <w:t xml:space="preserve">Describe the process and policies you have for ensuring the privacy and security of </w:t>
            </w:r>
            <w:r>
              <w:rPr>
                <w:rFonts w:asciiTheme="minorHAnsi" w:hAnsiTheme="minorHAnsi" w:cstheme="minorHAnsi"/>
              </w:rPr>
              <w:t>beneficiary</w:t>
            </w:r>
            <w:r w:rsidRPr="00B655AF">
              <w:rPr>
                <w:rFonts w:asciiTheme="minorHAnsi" w:hAnsiTheme="minorHAnsi" w:cstheme="minorHAnsi"/>
              </w:rPr>
              <w:t xml:space="preserve"> data/information involving their personal information and transactional history.</w:t>
            </w:r>
          </w:p>
        </w:tc>
        <w:tc>
          <w:tcPr>
            <w:tcW w:w="1524" w:type="dxa"/>
            <w:tcBorders>
              <w:right w:val="double" w:color="000000" w:sz="1" w:space="0"/>
            </w:tcBorders>
          </w:tcPr>
          <w:p w:rsidRPr="00B655AF" w:rsidR="003A6F5B" w:rsidP="003A6F5B" w:rsidRDefault="003A6F5B" w14:paraId="5DB50F81" w14:textId="77777777">
            <w:pPr>
              <w:pStyle w:val="TableParagraph"/>
              <w:tabs>
                <w:tab w:val="left" w:pos="253"/>
              </w:tabs>
              <w:spacing w:before="100" w:beforeAutospacing="1"/>
              <w:ind w:left="134"/>
              <w:rPr>
                <w:rFonts w:asciiTheme="minorHAnsi" w:hAnsiTheme="minorHAnsi" w:cstheme="minorHAnsi"/>
              </w:rPr>
            </w:pPr>
          </w:p>
        </w:tc>
      </w:tr>
      <w:tr w:rsidRPr="00B655AF" w:rsidR="003A6F5B" w14:paraId="00DFAA1B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2"/>
          <w:jc w:val="center"/>
        </w:trPr>
        <w:tc>
          <w:tcPr>
            <w:tcW w:w="13773" w:type="dxa"/>
            <w:gridSpan w:val="4"/>
            <w:tcBorders>
              <w:right w:val="double" w:color="000000" w:sz="1" w:space="0"/>
            </w:tcBorders>
            <w:shd w:val="clear" w:color="auto" w:fill="D9D9D9" w:themeFill="background1" w:themeFillShade="D9"/>
          </w:tcPr>
          <w:p w:rsidRPr="00B655AF" w:rsidR="003A6F5B" w:rsidP="003A6F5B" w:rsidRDefault="003A6F5B" w14:paraId="5329AD06" w14:textId="465C4EC1">
            <w:pPr>
              <w:pStyle w:val="TableParagraph"/>
              <w:spacing w:before="100" w:beforeAutospacing="1"/>
              <w:ind w:left="239" w:right="279"/>
              <w:rPr>
                <w:rFonts w:asciiTheme="minorHAnsi" w:hAnsiTheme="minorHAnsi"/>
                <w:b/>
                <w:sz w:val="28"/>
              </w:rPr>
            </w:pPr>
            <w:r w:rsidRPr="00B655AF">
              <w:rPr>
                <w:rFonts w:asciiTheme="minorHAnsi" w:hAnsiTheme="minorHAnsi"/>
                <w:b/>
                <w:sz w:val="28"/>
              </w:rPr>
              <w:t xml:space="preserve">  Section </w:t>
            </w:r>
            <w:r>
              <w:rPr>
                <w:rFonts w:asciiTheme="minorHAnsi" w:hAnsiTheme="minorHAnsi"/>
                <w:b/>
                <w:sz w:val="28"/>
              </w:rPr>
              <w:t>5</w:t>
            </w:r>
            <w:r w:rsidRPr="00B655AF">
              <w:rPr>
                <w:rFonts w:asciiTheme="minorHAnsi" w:hAnsiTheme="minorHAnsi"/>
                <w:b/>
                <w:sz w:val="28"/>
              </w:rPr>
              <w:t>: Service Relationship Management/Technical Support &amp; Training</w:t>
            </w:r>
          </w:p>
        </w:tc>
      </w:tr>
      <w:tr w:rsidRPr="00B655AF" w:rsidR="003A6F5B" w:rsidTr="003A6F5B" w14:paraId="34656370" w14:textId="72366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0"/>
          <w:jc w:val="center"/>
        </w:trPr>
        <w:tc>
          <w:tcPr>
            <w:tcW w:w="898" w:type="dxa"/>
            <w:vAlign w:val="center"/>
          </w:tcPr>
          <w:p w:rsidRPr="00B655AF" w:rsidR="003A6F5B" w:rsidP="003A6F5B" w:rsidRDefault="003A6F5B" w14:paraId="1F8D8901" w14:textId="4186DFEB">
            <w:pPr>
              <w:pStyle w:val="TableParagraph"/>
              <w:spacing w:before="19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B655AF"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1799" w:type="dxa"/>
            <w:vAlign w:val="center"/>
          </w:tcPr>
          <w:p w:rsidRPr="00B655AF" w:rsidR="003A6F5B" w:rsidP="003A6F5B" w:rsidRDefault="003A6F5B" w14:paraId="13CDB1E0" w14:textId="77777777">
            <w:pPr>
              <w:pStyle w:val="TableParagraph"/>
              <w:spacing w:before="84"/>
              <w:ind w:right="-180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Relationship Specific</w:t>
            </w:r>
          </w:p>
        </w:tc>
        <w:tc>
          <w:tcPr>
            <w:tcW w:w="9552" w:type="dxa"/>
            <w:tcBorders>
              <w:right w:val="double" w:color="000000" w:sz="1" w:space="0"/>
            </w:tcBorders>
            <w:vAlign w:val="center"/>
          </w:tcPr>
          <w:p w:rsidRPr="00B31837" w:rsidR="003A6F5B" w:rsidP="003A6F5B" w:rsidRDefault="003A6F5B" w14:paraId="552D9A6E" w14:textId="77777777">
            <w:pPr>
              <w:pStyle w:val="TableParagraph"/>
              <w:spacing w:before="100" w:beforeAutospacing="1"/>
              <w:ind w:left="245" w:right="279"/>
              <w:rPr>
                <w:rFonts w:asciiTheme="minorHAnsi" w:hAnsiTheme="minorHAnsi"/>
                <w:b/>
                <w:bCs/>
              </w:rPr>
            </w:pPr>
            <w:r w:rsidRPr="00B31837">
              <w:rPr>
                <w:rFonts w:asciiTheme="minorHAnsi" w:hAnsiTheme="minorHAnsi"/>
                <w:b/>
                <w:bCs/>
              </w:rPr>
              <w:t>Describe how the relationship will be managed with CRS.</w:t>
            </w:r>
          </w:p>
          <w:p w:rsidRPr="00B31837" w:rsidR="003A6F5B" w:rsidP="003A6F5B" w:rsidRDefault="003A6F5B" w14:paraId="4254B403" w14:textId="77777777">
            <w:pPr>
              <w:pStyle w:val="TableParagraph"/>
              <w:numPr>
                <w:ilvl w:val="0"/>
                <w:numId w:val="9"/>
              </w:numPr>
              <w:spacing w:before="100" w:beforeAutospacing="1"/>
              <w:ind w:left="245" w:right="279" w:firstLine="0"/>
              <w:rPr>
                <w:rFonts w:asciiTheme="minorHAnsi" w:hAnsiTheme="minorHAnsi"/>
              </w:rPr>
            </w:pPr>
            <w:r w:rsidRPr="00B31837">
              <w:rPr>
                <w:rFonts w:asciiTheme="minorHAnsi" w:hAnsiTheme="minorHAnsi"/>
              </w:rPr>
              <w:t>Describe the personnel assigned (e.g., position/title, location, experience).</w:t>
            </w:r>
          </w:p>
          <w:p w:rsidRPr="005726E4" w:rsidR="003A6F5B" w:rsidP="003A6F5B" w:rsidRDefault="003A6F5B" w14:paraId="1221C3E8" w14:textId="2EDAC8E3">
            <w:pPr>
              <w:pStyle w:val="TableParagraph"/>
              <w:numPr>
                <w:ilvl w:val="0"/>
                <w:numId w:val="9"/>
              </w:numPr>
              <w:spacing w:before="100" w:beforeAutospacing="1"/>
              <w:ind w:left="245" w:right="279" w:firstLine="0"/>
              <w:rPr>
                <w:rFonts w:asciiTheme="minorHAnsi" w:hAnsiTheme="minorHAnsi"/>
              </w:rPr>
            </w:pPr>
            <w:r w:rsidRPr="00B31837">
              <w:rPr>
                <w:rFonts w:asciiTheme="minorHAnsi" w:hAnsiTheme="minorHAnsi"/>
              </w:rPr>
              <w:t xml:space="preserve">Discuss the </w:t>
            </w:r>
            <w:r>
              <w:rPr>
                <w:rFonts w:asciiTheme="minorHAnsi" w:hAnsiTheme="minorHAnsi"/>
              </w:rPr>
              <w:t>role</w:t>
            </w:r>
            <w:r w:rsidRPr="00B31837">
              <w:rPr>
                <w:rFonts w:asciiTheme="minorHAnsi" w:hAnsiTheme="minorHAnsi"/>
              </w:rPr>
              <w:t xml:space="preserve"> CRS is expected to </w:t>
            </w:r>
            <w:r>
              <w:rPr>
                <w:rFonts w:asciiTheme="minorHAnsi" w:hAnsiTheme="minorHAnsi"/>
              </w:rPr>
              <w:t>play</w:t>
            </w:r>
            <w:r w:rsidR="00A549DA">
              <w:rPr>
                <w:rFonts w:asciiTheme="minorHAnsi" w:hAnsiTheme="minorHAnsi"/>
              </w:rPr>
              <w:t xml:space="preserve"> in the cash distribution for each proposed payment mechanism</w:t>
            </w:r>
            <w:r>
              <w:rPr>
                <w:rFonts w:asciiTheme="minorHAnsi" w:hAnsiTheme="minorHAnsi"/>
              </w:rPr>
              <w:t xml:space="preserve"> (e.g. provide a list of registered beneficiaries, attend physical cash distribution</w:t>
            </w:r>
            <w:r w:rsidR="00582165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sign </w:t>
            </w:r>
            <w:r w:rsidR="00582165">
              <w:rPr>
                <w:rFonts w:asciiTheme="minorHAnsi" w:hAnsiTheme="minorHAnsi"/>
              </w:rPr>
              <w:t xml:space="preserve">daily </w:t>
            </w:r>
            <w:r>
              <w:rPr>
                <w:rFonts w:asciiTheme="minorHAnsi" w:hAnsiTheme="minorHAnsi"/>
              </w:rPr>
              <w:t>distribution reports)</w:t>
            </w:r>
            <w:r w:rsidRPr="00B31837">
              <w:rPr>
                <w:rFonts w:asciiTheme="minorHAnsi" w:hAnsiTheme="minorHAnsi"/>
              </w:rPr>
              <w:t>.</w:t>
            </w:r>
          </w:p>
        </w:tc>
        <w:tc>
          <w:tcPr>
            <w:tcW w:w="1524" w:type="dxa"/>
            <w:tcBorders>
              <w:right w:val="double" w:color="000000" w:sz="1" w:space="0"/>
            </w:tcBorders>
          </w:tcPr>
          <w:p w:rsidRPr="00B31837" w:rsidR="003A6F5B" w:rsidP="003A6F5B" w:rsidRDefault="003A6F5B" w14:paraId="2B0F8D78" w14:textId="77777777">
            <w:pPr>
              <w:pStyle w:val="TableParagraph"/>
              <w:spacing w:before="100" w:beforeAutospacing="1"/>
              <w:ind w:left="245" w:right="279"/>
              <w:rPr>
                <w:rFonts w:asciiTheme="minorHAnsi" w:hAnsiTheme="minorHAnsi"/>
                <w:b/>
                <w:bCs/>
              </w:rPr>
            </w:pPr>
          </w:p>
        </w:tc>
      </w:tr>
      <w:tr w:rsidRPr="00B655AF" w:rsidR="003A6F5B" w:rsidTr="003A6F5B" w14:paraId="63C4135C" w14:textId="0E461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/>
          <w:jc w:val="center"/>
        </w:trPr>
        <w:tc>
          <w:tcPr>
            <w:tcW w:w="898" w:type="dxa"/>
            <w:vAlign w:val="center"/>
          </w:tcPr>
          <w:p w:rsidRPr="00B655AF" w:rsidR="003A6F5B" w:rsidP="003A6F5B" w:rsidRDefault="003A6F5B" w14:paraId="4973F019" w14:textId="5537E5BD">
            <w:pPr>
              <w:pStyle w:val="TableParagraph"/>
              <w:spacing w:before="19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B655AF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799" w:type="dxa"/>
            <w:vAlign w:val="center"/>
          </w:tcPr>
          <w:p w:rsidRPr="00B655AF" w:rsidR="003A6F5B" w:rsidP="003A6F5B" w:rsidRDefault="003A6F5B" w14:paraId="7FCEBCA1" w14:textId="77777777">
            <w:pPr>
              <w:pStyle w:val="TableParagraph"/>
              <w:spacing w:before="84"/>
              <w:ind w:right="-180"/>
              <w:rPr>
                <w:rFonts w:asciiTheme="minorHAnsi" w:hAnsiTheme="minorHAnsi"/>
                <w:b/>
                <w:sz w:val="20"/>
              </w:rPr>
            </w:pPr>
            <w:r w:rsidRPr="00B655AF">
              <w:rPr>
                <w:rFonts w:asciiTheme="minorHAnsi" w:hAnsiTheme="minorHAnsi"/>
                <w:b/>
                <w:w w:val="95"/>
              </w:rPr>
              <w:t>T</w:t>
            </w:r>
            <w:r w:rsidRPr="00FC2E64">
              <w:rPr>
                <w:rFonts w:asciiTheme="minorHAnsi" w:hAnsiTheme="minorHAnsi"/>
                <w:b/>
              </w:rPr>
              <w:t>roubleshooting</w:t>
            </w:r>
          </w:p>
        </w:tc>
        <w:tc>
          <w:tcPr>
            <w:tcW w:w="9552" w:type="dxa"/>
            <w:tcBorders>
              <w:right w:val="double" w:color="000000" w:sz="1" w:space="0"/>
            </w:tcBorders>
            <w:vAlign w:val="center"/>
          </w:tcPr>
          <w:p w:rsidRPr="00FB459F" w:rsidR="003A6F5B" w:rsidP="003A6F5B" w:rsidRDefault="003A6F5B" w14:paraId="39276C9E" w14:textId="77882A4C">
            <w:pPr>
              <w:spacing w:before="100" w:beforeAutospacing="1"/>
              <w:ind w:left="245"/>
              <w:rPr>
                <w:rFonts w:cs="Times New Roman"/>
                <w:b/>
                <w:bCs/>
              </w:rPr>
            </w:pPr>
            <w:r w:rsidRPr="00FB459F">
              <w:rPr>
                <w:rFonts w:cs="Times New Roman"/>
                <w:b/>
                <w:bCs/>
              </w:rPr>
              <w:t xml:space="preserve">Explain the </w:t>
            </w:r>
            <w:r w:rsidR="00A67926">
              <w:rPr>
                <w:rFonts w:cs="Times New Roman"/>
                <w:b/>
                <w:bCs/>
                <w:u w:val="single"/>
              </w:rPr>
              <w:t>troubleshooting</w:t>
            </w:r>
            <w:r w:rsidRPr="00FB459F">
              <w:rPr>
                <w:rFonts w:cs="Times New Roman"/>
                <w:b/>
                <w:bCs/>
                <w:u w:val="single"/>
              </w:rPr>
              <w:t xml:space="preserve"> methods</w:t>
            </w:r>
            <w:r w:rsidRPr="00FB459F">
              <w:rPr>
                <w:rFonts w:cs="Times New Roman"/>
                <w:b/>
                <w:bCs/>
              </w:rPr>
              <w:t xml:space="preserve"> and </w:t>
            </w:r>
            <w:r w:rsidRPr="00FB459F">
              <w:rPr>
                <w:rFonts w:cs="Times New Roman"/>
                <w:b/>
                <w:bCs/>
                <w:u w:val="single"/>
              </w:rPr>
              <w:t>solutions</w:t>
            </w:r>
            <w:r w:rsidRPr="00FB459F">
              <w:rPr>
                <w:rFonts w:cs="Times New Roman"/>
                <w:b/>
                <w:bCs/>
              </w:rPr>
              <w:t xml:space="preserve"> outlined for different scenarios:</w:t>
            </w:r>
          </w:p>
          <w:p w:rsidRPr="00FB459F" w:rsidR="003A6F5B" w:rsidP="003A6F5B" w:rsidRDefault="003A6F5B" w14:paraId="387EB441" w14:textId="3DCB975A">
            <w:pPr>
              <w:pStyle w:val="ListParagraph"/>
              <w:numPr>
                <w:ilvl w:val="0"/>
                <w:numId w:val="8"/>
              </w:numPr>
              <w:spacing w:before="100" w:beforeAutospacing="1" w:after="0"/>
              <w:ind w:left="778" w:hanging="540"/>
              <w:rPr>
                <w:rFonts w:cs="Times New Roman"/>
              </w:rPr>
            </w:pPr>
            <w:r w:rsidRPr="00FB459F">
              <w:rPr>
                <w:rFonts w:cs="Times New Roman"/>
              </w:rPr>
              <w:t>Beneficiaries whose documentation does not match: for example, names are spelled differently on their identification from the name on the distribution list, signature at point of claim does</w:t>
            </w:r>
            <w:r>
              <w:rPr>
                <w:rFonts w:cs="Times New Roman"/>
              </w:rPr>
              <w:t xml:space="preserve"> </w:t>
            </w:r>
            <w:r w:rsidRPr="00FB459F">
              <w:rPr>
                <w:rFonts w:cs="Times New Roman"/>
              </w:rPr>
              <w:t>n</w:t>
            </w:r>
            <w:r>
              <w:rPr>
                <w:rFonts w:cs="Times New Roman"/>
              </w:rPr>
              <w:t>o</w:t>
            </w:r>
            <w:r w:rsidRPr="00FB459F">
              <w:rPr>
                <w:rFonts w:cs="Times New Roman"/>
              </w:rPr>
              <w:t>t match their identification, value of claim differs from distribution list</w:t>
            </w:r>
            <w:r w:rsidR="00A67926">
              <w:rPr>
                <w:rFonts w:cs="Times New Roman"/>
              </w:rPr>
              <w:t>.</w:t>
            </w:r>
          </w:p>
          <w:p w:rsidRPr="00FB459F" w:rsidR="003A6F5B" w:rsidP="003A6F5B" w:rsidRDefault="003A6F5B" w14:paraId="02E34469" w14:textId="006F2C05">
            <w:pPr>
              <w:pStyle w:val="ListParagraph"/>
              <w:numPr>
                <w:ilvl w:val="0"/>
                <w:numId w:val="8"/>
              </w:numPr>
              <w:spacing w:before="100" w:beforeAutospacing="1" w:after="0"/>
              <w:ind w:left="778" w:hanging="540"/>
            </w:pPr>
            <w:r w:rsidRPr="00FB459F">
              <w:rPr>
                <w:rFonts w:cs="Times New Roman"/>
              </w:rPr>
              <w:t xml:space="preserve">Beneficiaries who do not redeem or collect their </w:t>
            </w:r>
            <w:r>
              <w:rPr>
                <w:rFonts w:cs="Times New Roman"/>
              </w:rPr>
              <w:t>cash.</w:t>
            </w:r>
            <w:r w:rsidRPr="00FB459F">
              <w:rPr>
                <w:rFonts w:cs="Times New Roman"/>
              </w:rPr>
              <w:t xml:space="preserve"> </w:t>
            </w:r>
          </w:p>
        </w:tc>
        <w:tc>
          <w:tcPr>
            <w:tcW w:w="1524" w:type="dxa"/>
            <w:tcBorders>
              <w:right w:val="double" w:color="000000" w:sz="1" w:space="0"/>
            </w:tcBorders>
          </w:tcPr>
          <w:p w:rsidRPr="00FB459F" w:rsidR="003A6F5B" w:rsidP="003A6F5B" w:rsidRDefault="003A6F5B" w14:paraId="31D0FE21" w14:textId="77777777">
            <w:pPr>
              <w:spacing w:before="100" w:beforeAutospacing="1"/>
              <w:ind w:left="245"/>
              <w:rPr>
                <w:rFonts w:cs="Times New Roman"/>
                <w:b/>
                <w:bCs/>
              </w:rPr>
            </w:pPr>
          </w:p>
        </w:tc>
      </w:tr>
    </w:tbl>
    <w:p w:rsidR="00C427E2" w:rsidP="00DB1143" w:rsidRDefault="00C427E2" w14:paraId="35C84582" w14:textId="38CB2520">
      <w:pPr>
        <w:widowControl w:val="0"/>
        <w:autoSpaceDE w:val="0"/>
        <w:autoSpaceDN w:val="0"/>
        <w:adjustRightInd w:val="0"/>
        <w:spacing w:after="240"/>
        <w:ind w:left="360"/>
        <w:jc w:val="center"/>
        <w:rPr>
          <w:rFonts w:cs="Times"/>
          <w:b/>
          <w:sz w:val="28"/>
          <w:u w:val="single"/>
        </w:rPr>
      </w:pPr>
    </w:p>
    <w:p w:rsidR="00C427E2" w:rsidRDefault="00C427E2" w14:paraId="645C17D0" w14:textId="77777777">
      <w:pPr>
        <w:rPr>
          <w:rFonts w:cs="Times"/>
          <w:b/>
          <w:sz w:val="28"/>
          <w:u w:val="single"/>
        </w:rPr>
      </w:pPr>
      <w:r>
        <w:rPr>
          <w:rFonts w:cs="Times"/>
          <w:b/>
          <w:sz w:val="28"/>
          <w:u w:val="single"/>
        </w:rPr>
        <w:br w:type="page"/>
      </w:r>
    </w:p>
    <w:p w:rsidRPr="00B655AF" w:rsidR="00DB1143" w:rsidP="00DB1143" w:rsidRDefault="00DB1143" w14:paraId="0613986C" w14:textId="77777777">
      <w:pPr>
        <w:widowControl w:val="0"/>
        <w:autoSpaceDE w:val="0"/>
        <w:autoSpaceDN w:val="0"/>
        <w:adjustRightInd w:val="0"/>
        <w:spacing w:after="240"/>
        <w:ind w:left="360"/>
        <w:jc w:val="center"/>
        <w:rPr>
          <w:rFonts w:cs="Times"/>
          <w:b/>
          <w:sz w:val="28"/>
          <w:u w:val="single"/>
        </w:rPr>
      </w:pPr>
    </w:p>
    <w:p w:rsidR="00DB1143" w:rsidP="00DB1143" w:rsidRDefault="00DB1143" w14:paraId="5F1F5368" w14:textId="7A42EC9D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  <w:b/>
          <w:sz w:val="28"/>
          <w:u w:val="single"/>
          <w:lang w:val="fr-FR"/>
        </w:rPr>
      </w:pPr>
      <w:r w:rsidRPr="005726E4">
        <w:rPr>
          <w:rFonts w:cs="Times"/>
          <w:b/>
          <w:sz w:val="28"/>
          <w:u w:val="single"/>
          <w:lang w:val="fr-FR"/>
        </w:rPr>
        <w:t xml:space="preserve">Component </w:t>
      </w:r>
      <w:proofErr w:type="spellStart"/>
      <w:r w:rsidRPr="005726E4">
        <w:rPr>
          <w:rFonts w:cs="Times"/>
          <w:b/>
          <w:sz w:val="28"/>
          <w:u w:val="single"/>
          <w:lang w:val="fr-FR"/>
        </w:rPr>
        <w:t>I</w:t>
      </w:r>
      <w:r w:rsidRPr="005726E4" w:rsidR="005726E4">
        <w:rPr>
          <w:rFonts w:cs="Times"/>
          <w:b/>
          <w:sz w:val="28"/>
          <w:u w:val="single"/>
          <w:lang w:val="fr-FR"/>
        </w:rPr>
        <w:t>II</w:t>
      </w:r>
      <w:r w:rsidR="006B1846">
        <w:rPr>
          <w:rFonts w:cs="Times"/>
          <w:b/>
          <w:sz w:val="28"/>
          <w:u w:val="single"/>
          <w:lang w:val="fr-FR"/>
        </w:rPr>
        <w:t>b</w:t>
      </w:r>
      <w:proofErr w:type="spellEnd"/>
      <w:r w:rsidR="006B1846">
        <w:rPr>
          <w:rFonts w:cs="Times"/>
          <w:b/>
          <w:sz w:val="28"/>
          <w:u w:val="single"/>
          <w:lang w:val="fr-FR"/>
        </w:rPr>
        <w:t xml:space="preserve"> </w:t>
      </w:r>
      <w:r w:rsidRPr="005726E4">
        <w:rPr>
          <w:rFonts w:cs="Times"/>
          <w:b/>
          <w:sz w:val="28"/>
          <w:u w:val="single"/>
          <w:lang w:val="fr-FR"/>
        </w:rPr>
        <w:t xml:space="preserve">– Financial </w:t>
      </w:r>
      <w:proofErr w:type="spellStart"/>
      <w:r w:rsidRPr="005726E4">
        <w:rPr>
          <w:rFonts w:cs="Times"/>
          <w:b/>
          <w:sz w:val="28"/>
          <w:u w:val="single"/>
          <w:lang w:val="fr-FR"/>
        </w:rPr>
        <w:t>Proposal</w:t>
      </w:r>
      <w:proofErr w:type="spellEnd"/>
      <w:r w:rsidR="006B1846">
        <w:rPr>
          <w:rFonts w:cs="Times"/>
          <w:b/>
          <w:sz w:val="28"/>
          <w:u w:val="single"/>
          <w:lang w:val="fr-FR"/>
        </w:rPr>
        <w:t xml:space="preserve"> Questionnaire</w:t>
      </w:r>
    </w:p>
    <w:p w:rsidR="00DA670F" w:rsidP="00DA670F" w:rsidRDefault="00DA670F" w14:paraId="465D5780" w14:textId="64530B1C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>How to complete the Financial Proposal Questionnaire</w:t>
      </w:r>
      <w:r w:rsidR="00102130">
        <w:rPr>
          <w:rFonts w:ascii="Calibri" w:hAnsi="Calibri" w:cs="Calibri"/>
          <w:kern w:val="0"/>
          <w:sz w:val="24"/>
          <w:szCs w:val="24"/>
          <w14:ligatures w14:val="none"/>
        </w:rPr>
        <w:t>:</w:t>
      </w:r>
    </w:p>
    <w:p w:rsidRPr="006934CC" w:rsidR="00DA670F" w:rsidP="006934CC" w:rsidRDefault="00DA670F" w14:paraId="05F2B4A7" w14:textId="113B6B5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934CC">
        <w:rPr>
          <w:rFonts w:ascii="Calibri" w:hAnsi="Calibri" w:cs="Calibri"/>
          <w:b/>
          <w:bCs/>
          <w:sz w:val="24"/>
          <w:szCs w:val="24"/>
        </w:rPr>
        <w:t>Section 1</w:t>
      </w:r>
      <w:r w:rsidRPr="006934CC">
        <w:rPr>
          <w:rFonts w:ascii="Calibri" w:hAnsi="Calibri" w:cs="Calibri"/>
          <w:sz w:val="24"/>
          <w:szCs w:val="24"/>
        </w:rPr>
        <w:t xml:space="preserve"> – </w:t>
      </w:r>
      <w:r w:rsidRPr="006934CC">
        <w:rPr>
          <w:rFonts w:ascii="Calibri" w:hAnsi="Calibri" w:cs="Calibri"/>
          <w:sz w:val="24"/>
          <w:szCs w:val="24"/>
          <w:u w:val="single"/>
        </w:rPr>
        <w:t>All</w:t>
      </w:r>
      <w:r w:rsidRPr="006934CC">
        <w:rPr>
          <w:rFonts w:ascii="Calibri" w:hAnsi="Calibri" w:cs="Calibri"/>
          <w:sz w:val="24"/>
          <w:szCs w:val="24"/>
        </w:rPr>
        <w:t xml:space="preserve"> bidders must complete this Section.</w:t>
      </w:r>
      <w:r w:rsidRPr="006934CC" w:rsidR="006934CC">
        <w:t xml:space="preserve"> </w:t>
      </w:r>
      <w:r w:rsidRPr="006934CC" w:rsidR="006934CC">
        <w:rPr>
          <w:rFonts w:ascii="Calibri" w:hAnsi="Calibri" w:cs="Calibri"/>
          <w:sz w:val="24"/>
          <w:szCs w:val="24"/>
        </w:rPr>
        <w:t>The Financial Proposal Questionnaire may be responded to in a separate Word document in the order presented in the questionnaire below. Bidders may refer to Component II: Scope Of Work (SoW) for guidance.</w:t>
      </w:r>
    </w:p>
    <w:p w:rsidRPr="00C167D7" w:rsidR="00DA670F" w:rsidRDefault="00DA670F" w14:paraId="60C02521" w14:textId="04FA9ED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167D7">
        <w:rPr>
          <w:rFonts w:ascii="Calibri" w:hAnsi="Calibri" w:cs="Calibri"/>
          <w:b/>
          <w:bCs/>
          <w:sz w:val="24"/>
          <w:szCs w:val="24"/>
        </w:rPr>
        <w:t xml:space="preserve">Section 2 </w:t>
      </w:r>
      <w:r w:rsidRPr="00C167D7">
        <w:rPr>
          <w:rFonts w:ascii="Calibri" w:hAnsi="Calibri" w:cs="Calibri"/>
          <w:sz w:val="24"/>
          <w:szCs w:val="24"/>
        </w:rPr>
        <w:t xml:space="preserve">– </w:t>
      </w:r>
      <w:r w:rsidRPr="00C167D7">
        <w:rPr>
          <w:rFonts w:ascii="Calibri" w:hAnsi="Calibri" w:cs="Calibri"/>
          <w:sz w:val="24"/>
          <w:szCs w:val="24"/>
          <w:u w:val="single"/>
        </w:rPr>
        <w:t>All</w:t>
      </w:r>
      <w:r w:rsidRPr="00C167D7">
        <w:rPr>
          <w:rFonts w:ascii="Calibri" w:hAnsi="Calibri" w:cs="Calibri"/>
          <w:sz w:val="24"/>
          <w:szCs w:val="24"/>
        </w:rPr>
        <w:t xml:space="preserve"> bidders must provide a quote for each lot they are bidding for</w:t>
      </w:r>
      <w:r w:rsidRPr="00C167D7" w:rsidR="003366FE">
        <w:rPr>
          <w:rFonts w:ascii="Calibri" w:hAnsi="Calibri" w:cs="Calibri"/>
          <w:sz w:val="24"/>
          <w:szCs w:val="24"/>
        </w:rPr>
        <w:t>.</w:t>
      </w:r>
      <w:r w:rsidRPr="006934CC" w:rsidR="006934CC">
        <w:t xml:space="preserve"> </w:t>
      </w:r>
      <w:r w:rsidRPr="00C167D7" w:rsidR="006934CC">
        <w:rPr>
          <w:rFonts w:ascii="Calibri" w:hAnsi="Calibri" w:cs="Calibri"/>
          <w:sz w:val="24"/>
          <w:szCs w:val="24"/>
        </w:rPr>
        <w:t>The quote may be responded to in a separate document</w:t>
      </w:r>
      <w:r w:rsidRPr="00C167D7" w:rsidR="00C167D7">
        <w:rPr>
          <w:rFonts w:ascii="Calibri" w:hAnsi="Calibri" w:cs="Calibri"/>
          <w:sz w:val="24"/>
          <w:szCs w:val="24"/>
        </w:rPr>
        <w:t xml:space="preserve"> using the template below</w:t>
      </w:r>
      <w:r w:rsidRPr="00C167D7" w:rsidR="006934CC">
        <w:rPr>
          <w:rFonts w:ascii="Calibri" w:hAnsi="Calibri" w:cs="Calibri"/>
          <w:sz w:val="24"/>
          <w:szCs w:val="24"/>
        </w:rPr>
        <w:t>. Bidders may refer to Component II: Scope Of Work (SoW) for guidance.</w:t>
      </w:r>
    </w:p>
    <w:tbl>
      <w:tblPr>
        <w:tblW w:w="140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2267"/>
        <w:gridCol w:w="11047"/>
      </w:tblGrid>
      <w:tr w:rsidRPr="00B655AF" w:rsidR="00233010" w14:paraId="0F16BD52" w14:textId="77777777">
        <w:trPr>
          <w:trHeight w:val="422"/>
          <w:jc w:val="center"/>
        </w:trPr>
        <w:tc>
          <w:tcPr>
            <w:tcW w:w="14052" w:type="dxa"/>
            <w:gridSpan w:val="3"/>
            <w:tcBorders>
              <w:right w:val="double" w:color="000000" w:sz="1" w:space="0"/>
            </w:tcBorders>
            <w:shd w:val="clear" w:color="auto" w:fill="2F5496" w:themeFill="accent1" w:themeFillShade="BF"/>
          </w:tcPr>
          <w:p w:rsidRPr="00B655AF" w:rsidR="00233010" w:rsidRDefault="00233010" w14:paraId="16F34E7D" w14:textId="59D78293">
            <w:pPr>
              <w:pStyle w:val="TableParagraph"/>
              <w:spacing w:before="56"/>
              <w:ind w:left="141" w:right="279"/>
              <w:jc w:val="center"/>
              <w:rPr>
                <w:rFonts w:asciiTheme="minorHAnsi" w:hAnsiTheme="minorHAnsi"/>
              </w:rPr>
            </w:pPr>
            <w:r w:rsidRPr="00B655AF">
              <w:rPr>
                <w:rFonts w:asciiTheme="minorHAnsi" w:hAnsiTheme="minorHAnsi"/>
                <w:b/>
                <w:color w:val="FFFFFF" w:themeColor="background1"/>
                <w:sz w:val="28"/>
              </w:rPr>
              <w:t xml:space="preserve">Section 1 </w:t>
            </w:r>
            <w:r w:rsidR="00C167D7">
              <w:rPr>
                <w:rFonts w:asciiTheme="minorHAnsi" w:hAnsiTheme="minorHAnsi"/>
                <w:b/>
                <w:color w:val="FFFFFF" w:themeColor="background1"/>
                <w:sz w:val="28"/>
              </w:rPr>
              <w:t>–</w:t>
            </w:r>
            <w:r w:rsidRPr="00B655AF">
              <w:rPr>
                <w:rFonts w:asciiTheme="minorHAnsi" w:hAnsiTheme="minorHAnsi"/>
                <w:b/>
                <w:color w:val="FFFFFF" w:themeColor="background1"/>
                <w:sz w:val="28"/>
              </w:rPr>
              <w:t xml:space="preserve"> Costing Structure &amp; Fees</w:t>
            </w:r>
          </w:p>
        </w:tc>
      </w:tr>
      <w:tr w:rsidRPr="00B655AF" w:rsidR="00233010" w14:paraId="663FD61C" w14:textId="77777777">
        <w:trPr>
          <w:trHeight w:val="630"/>
          <w:jc w:val="center"/>
        </w:trPr>
        <w:tc>
          <w:tcPr>
            <w:tcW w:w="738" w:type="dxa"/>
            <w:vAlign w:val="center"/>
          </w:tcPr>
          <w:p w:rsidRPr="00B655AF" w:rsidR="00233010" w:rsidRDefault="00233010" w14:paraId="5938CAD0" w14:textId="3608F58D">
            <w:pPr>
              <w:pStyle w:val="TableParagraph"/>
              <w:spacing w:before="194"/>
              <w:jc w:val="center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1.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267" w:type="dxa"/>
            <w:vAlign w:val="center"/>
          </w:tcPr>
          <w:p w:rsidRPr="00B655AF" w:rsidR="00233010" w:rsidRDefault="00233010" w14:paraId="72C9861F" w14:textId="77777777">
            <w:pPr>
              <w:pStyle w:val="TableParagraph"/>
              <w:spacing w:before="84"/>
              <w:ind w:right="582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 xml:space="preserve">Proposed </w:t>
            </w:r>
            <w:r>
              <w:rPr>
                <w:rFonts w:asciiTheme="minorHAnsi" w:hAnsiTheme="minorHAnsi"/>
                <w:b/>
              </w:rPr>
              <w:t xml:space="preserve"> Cash Distribution </w:t>
            </w:r>
            <w:r w:rsidRPr="00B655AF">
              <w:rPr>
                <w:rFonts w:asciiTheme="minorHAnsi" w:hAnsiTheme="minorHAnsi"/>
                <w:b/>
              </w:rPr>
              <w:t>Payment Mechanism</w:t>
            </w:r>
          </w:p>
        </w:tc>
        <w:tc>
          <w:tcPr>
            <w:tcW w:w="11047" w:type="dxa"/>
            <w:tcBorders>
              <w:right w:val="double" w:color="000000" w:sz="1" w:space="0"/>
            </w:tcBorders>
            <w:vAlign w:val="center"/>
          </w:tcPr>
          <w:p w:rsidR="00233010" w:rsidRDefault="00EC7BA5" w14:paraId="382B3711" w14:textId="2BA04EB8">
            <w:pPr>
              <w:pStyle w:val="TableParagraph"/>
              <w:spacing w:before="56"/>
              <w:ind w:left="141" w:right="27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 each lot (Component IIIa, 1), modality and delivery mechanism (Component IIIa, 2)</w:t>
            </w:r>
            <w:r w:rsidR="00233010">
              <w:rPr>
                <w:rFonts w:asciiTheme="minorHAnsi" w:hAnsiTheme="minorHAnsi"/>
              </w:rPr>
              <w:t>, please indicate:</w:t>
            </w:r>
          </w:p>
          <w:p w:rsidR="00233010" w:rsidRDefault="00EC7BA5" w14:paraId="4555183A" w14:textId="69921FDD">
            <w:pPr>
              <w:pStyle w:val="TableParagraph"/>
              <w:numPr>
                <w:ilvl w:val="0"/>
                <w:numId w:val="32"/>
              </w:numPr>
              <w:spacing w:before="56"/>
              <w:ind w:right="27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Pr="00417C81" w:rsidR="00233010">
              <w:rPr>
                <w:rFonts w:asciiTheme="minorHAnsi" w:hAnsiTheme="minorHAnsi"/>
              </w:rPr>
              <w:t>he fees</w:t>
            </w:r>
            <w:r w:rsidR="00233010">
              <w:rPr>
                <w:rFonts w:asciiTheme="minorHAnsi" w:hAnsiTheme="minorHAnsi"/>
              </w:rPr>
              <w:t xml:space="preserve"> </w:t>
            </w:r>
            <w:r w:rsidR="00DD6C40">
              <w:rPr>
                <w:rFonts w:asciiTheme="minorHAnsi" w:hAnsiTheme="minorHAnsi"/>
              </w:rPr>
              <w:t>on transfer value.</w:t>
            </w:r>
            <w:r w:rsidR="00233010">
              <w:rPr>
                <w:rFonts w:asciiTheme="minorHAnsi" w:hAnsiTheme="minorHAnsi"/>
              </w:rPr>
              <w:t xml:space="preserve"> </w:t>
            </w:r>
          </w:p>
          <w:p w:rsidR="00DD6C40" w:rsidP="00DD6C40" w:rsidRDefault="00DD6C40" w14:paraId="30809C6B" w14:textId="77777777">
            <w:pPr>
              <w:pStyle w:val="TableParagraph"/>
              <w:spacing w:before="56"/>
              <w:ind w:right="279"/>
              <w:rPr>
                <w:rFonts w:asciiTheme="minorHAnsi" w:hAnsiTheme="minorHAnsi"/>
              </w:rPr>
            </w:pPr>
          </w:p>
          <w:p w:rsidRPr="00B655AF" w:rsidR="00233010" w:rsidP="00DD6C40" w:rsidRDefault="00433F7B" w14:paraId="2AA06498" w14:textId="6ADCBC0F">
            <w:pPr>
              <w:pStyle w:val="TableParagraph"/>
              <w:spacing w:before="56"/>
              <w:ind w:right="27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Please, refer </w:t>
            </w:r>
            <w:r w:rsidRPr="00CB7541">
              <w:rPr>
                <w:rFonts w:asciiTheme="minorHAnsi" w:hAnsiTheme="minorHAnsi"/>
              </w:rPr>
              <w:t>to Component II – SoW (Table 1</w:t>
            </w:r>
            <w:r>
              <w:rPr>
                <w:rFonts w:asciiTheme="minorHAnsi" w:hAnsiTheme="minorHAnsi"/>
              </w:rPr>
              <w:t xml:space="preserve">) for </w:t>
            </w:r>
            <w:r w:rsidRPr="00417C81" w:rsidR="00233010">
              <w:rPr>
                <w:rFonts w:asciiTheme="minorHAnsi" w:hAnsiTheme="minorHAnsi"/>
              </w:rPr>
              <w:t xml:space="preserve"> the details in terms of locations, localities, </w:t>
            </w:r>
            <w:r w:rsidR="00233010">
              <w:rPr>
                <w:rFonts w:asciiTheme="minorHAnsi" w:hAnsiTheme="minorHAnsi"/>
              </w:rPr>
              <w:t>number of beneficiaries</w:t>
            </w:r>
            <w:r w:rsidRPr="00417C81" w:rsidR="00233010">
              <w:rPr>
                <w:rFonts w:asciiTheme="minorHAnsi" w:hAnsiTheme="minorHAnsi"/>
              </w:rPr>
              <w:t>, frequency and transfer value.</w:t>
            </w:r>
          </w:p>
        </w:tc>
      </w:tr>
      <w:tr w:rsidRPr="00B655AF" w:rsidR="00233010" w:rsidTr="00433F7B" w14:paraId="538D68C1" w14:textId="77777777">
        <w:trPr>
          <w:trHeight w:val="440"/>
          <w:jc w:val="center"/>
        </w:trPr>
        <w:tc>
          <w:tcPr>
            <w:tcW w:w="738" w:type="dxa"/>
            <w:vAlign w:val="center"/>
          </w:tcPr>
          <w:p w:rsidRPr="00B655AF" w:rsidR="00233010" w:rsidRDefault="00233010" w14:paraId="7669B732" w14:textId="77777777">
            <w:pPr>
              <w:pStyle w:val="TableParagraph"/>
              <w:spacing w:before="194"/>
              <w:jc w:val="center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1.2</w:t>
            </w:r>
          </w:p>
        </w:tc>
        <w:tc>
          <w:tcPr>
            <w:tcW w:w="2267" w:type="dxa"/>
            <w:vAlign w:val="center"/>
          </w:tcPr>
          <w:p w:rsidRPr="00B655AF" w:rsidR="00233010" w:rsidRDefault="00233010" w14:paraId="50A5F326" w14:textId="77777777">
            <w:pPr>
              <w:pStyle w:val="TableParagraph"/>
              <w:spacing w:before="84"/>
              <w:ind w:right="58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Beneficiary</w:t>
            </w:r>
            <w:r w:rsidRPr="00B655AF">
              <w:rPr>
                <w:rFonts w:asciiTheme="minorHAnsi" w:hAnsiTheme="minorHAnsi"/>
                <w:b/>
              </w:rPr>
              <w:t xml:space="preserve"> Charges</w:t>
            </w:r>
          </w:p>
        </w:tc>
        <w:tc>
          <w:tcPr>
            <w:tcW w:w="11047" w:type="dxa"/>
            <w:tcBorders>
              <w:right w:val="double" w:color="000000" w:sz="1" w:space="0"/>
            </w:tcBorders>
            <w:vAlign w:val="center"/>
          </w:tcPr>
          <w:p w:rsidRPr="00B655AF" w:rsidR="00233010" w:rsidRDefault="00233010" w14:paraId="096DC78F" w14:textId="77777777">
            <w:pPr>
              <w:pStyle w:val="TableParagraph"/>
              <w:spacing w:before="56"/>
              <w:ind w:left="141" w:right="279"/>
              <w:rPr>
                <w:rFonts w:asciiTheme="minorHAnsi" w:hAnsiTheme="minorHAnsi"/>
              </w:rPr>
            </w:pPr>
            <w:r w:rsidRPr="00B655AF">
              <w:rPr>
                <w:rFonts w:asciiTheme="minorHAnsi" w:hAnsiTheme="minorHAnsi"/>
              </w:rPr>
              <w:t>Are beneficiaries charged any fees whether for cash reception, or any other transaction fees? If yes, please provide details of these fees.</w:t>
            </w:r>
          </w:p>
        </w:tc>
      </w:tr>
      <w:tr w:rsidRPr="00B655AF" w:rsidR="00233010" w:rsidTr="00433F7B" w14:paraId="74C0759A" w14:textId="77777777">
        <w:trPr>
          <w:trHeight w:val="350"/>
          <w:jc w:val="center"/>
        </w:trPr>
        <w:tc>
          <w:tcPr>
            <w:tcW w:w="738" w:type="dxa"/>
            <w:vAlign w:val="center"/>
          </w:tcPr>
          <w:p w:rsidRPr="00B655AF" w:rsidR="00233010" w:rsidRDefault="00233010" w14:paraId="72F8899B" w14:textId="77777777">
            <w:pPr>
              <w:pStyle w:val="TableParagraph"/>
              <w:spacing w:before="194"/>
              <w:jc w:val="center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1.3</w:t>
            </w:r>
          </w:p>
        </w:tc>
        <w:tc>
          <w:tcPr>
            <w:tcW w:w="2267" w:type="dxa"/>
            <w:vAlign w:val="center"/>
          </w:tcPr>
          <w:p w:rsidRPr="00B655AF" w:rsidR="00233010" w:rsidRDefault="00233010" w14:paraId="43C3E2D0" w14:textId="77777777">
            <w:pPr>
              <w:pStyle w:val="TableParagraph"/>
              <w:spacing w:before="84"/>
              <w:ind w:right="582"/>
              <w:rPr>
                <w:rFonts w:asciiTheme="minorHAnsi" w:hAnsiTheme="minorHAnsi"/>
                <w:b/>
              </w:rPr>
            </w:pPr>
            <w:r w:rsidRPr="00B655AF">
              <w:rPr>
                <w:rFonts w:asciiTheme="minorHAnsi" w:hAnsiTheme="minorHAnsi"/>
                <w:b/>
              </w:rPr>
              <w:t>Additional Charges</w:t>
            </w:r>
          </w:p>
        </w:tc>
        <w:tc>
          <w:tcPr>
            <w:tcW w:w="11047" w:type="dxa"/>
            <w:tcBorders>
              <w:right w:val="double" w:color="000000" w:sz="1" w:space="0"/>
            </w:tcBorders>
            <w:vAlign w:val="center"/>
          </w:tcPr>
          <w:p w:rsidR="00433F7B" w:rsidRDefault="00233010" w14:paraId="00A988D6" w14:textId="357A2A7B">
            <w:pPr>
              <w:pStyle w:val="TableParagraph"/>
              <w:spacing w:before="56"/>
              <w:ind w:left="141" w:right="279"/>
              <w:rPr>
                <w:rFonts w:asciiTheme="minorHAnsi" w:hAnsiTheme="minorHAnsi"/>
              </w:rPr>
            </w:pPr>
            <w:r w:rsidRPr="00B655AF">
              <w:rPr>
                <w:rFonts w:asciiTheme="minorHAnsi" w:hAnsiTheme="minorHAnsi"/>
              </w:rPr>
              <w:t xml:space="preserve">Are there any </w:t>
            </w:r>
            <w:r w:rsidR="00433F7B">
              <w:rPr>
                <w:rFonts w:asciiTheme="minorHAnsi" w:hAnsiTheme="minorHAnsi"/>
              </w:rPr>
              <w:t xml:space="preserve">additional </w:t>
            </w:r>
            <w:r w:rsidRPr="00B655AF">
              <w:rPr>
                <w:rFonts w:asciiTheme="minorHAnsi" w:hAnsiTheme="minorHAnsi"/>
              </w:rPr>
              <w:t>costs</w:t>
            </w:r>
            <w:r w:rsidR="00C167D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(e.g. </w:t>
            </w:r>
            <w:r w:rsidR="00DD6C40">
              <w:rPr>
                <w:rFonts w:asciiTheme="minorHAnsi" w:hAnsiTheme="minorHAnsi"/>
              </w:rPr>
              <w:t xml:space="preserve">platform fees, </w:t>
            </w:r>
            <w:r>
              <w:rPr>
                <w:rFonts w:asciiTheme="minorHAnsi" w:hAnsiTheme="minorHAnsi"/>
              </w:rPr>
              <w:t>subscription fees, security fees)</w:t>
            </w:r>
            <w:r w:rsidRPr="00B655AF">
              <w:rPr>
                <w:rFonts w:asciiTheme="minorHAnsi" w:hAnsiTheme="minorHAnsi"/>
              </w:rPr>
              <w:t xml:space="preserve">? If yes, please </w:t>
            </w:r>
          </w:p>
          <w:p w:rsidR="00C167D7" w:rsidP="00433F7B" w:rsidRDefault="00433F7B" w14:paraId="307D305E" w14:textId="4BC20395">
            <w:pPr>
              <w:pStyle w:val="TableParagraph"/>
              <w:numPr>
                <w:ilvl w:val="0"/>
                <w:numId w:val="44"/>
              </w:numPr>
              <w:spacing w:before="56"/>
              <w:ind w:right="27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Indicate if these </w:t>
            </w:r>
            <w:r w:rsidR="00C167D7">
              <w:rPr>
                <w:rFonts w:asciiTheme="minorHAnsi" w:hAnsiTheme="minorHAnsi"/>
              </w:rPr>
              <w:t>costs</w:t>
            </w:r>
            <w:r>
              <w:rPr>
                <w:rFonts w:asciiTheme="minorHAnsi" w:hAnsiTheme="minorHAnsi"/>
              </w:rPr>
              <w:t xml:space="preserve"> are required </w:t>
            </w:r>
            <w:r w:rsidR="00C167D7">
              <w:rPr>
                <w:rFonts w:asciiTheme="minorHAnsi" w:hAnsiTheme="minorHAnsi"/>
              </w:rPr>
              <w:t>(or related to optional services you provide).</w:t>
            </w:r>
          </w:p>
          <w:p w:rsidRPr="00B655AF" w:rsidR="00233010" w:rsidP="00433F7B" w:rsidRDefault="00C167D7" w14:paraId="4CE127CB" w14:textId="477278B3">
            <w:pPr>
              <w:pStyle w:val="TableParagraph"/>
              <w:numPr>
                <w:ilvl w:val="0"/>
                <w:numId w:val="44"/>
              </w:numPr>
              <w:spacing w:before="56"/>
              <w:ind w:right="27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B655AF" w:rsidR="00233010">
              <w:rPr>
                <w:rFonts w:asciiTheme="minorHAnsi" w:hAnsiTheme="minorHAnsi"/>
              </w:rPr>
              <w:t>rovide details</w:t>
            </w:r>
            <w:r>
              <w:rPr>
                <w:rFonts w:asciiTheme="minorHAnsi" w:hAnsiTheme="minorHAnsi"/>
              </w:rPr>
              <w:t xml:space="preserve"> of each additional cost (required or optional)</w:t>
            </w:r>
            <w:r w:rsidR="00DD6C40">
              <w:rPr>
                <w:rFonts w:asciiTheme="minorHAnsi" w:hAnsiTheme="minorHAnsi"/>
              </w:rPr>
              <w:t>.</w:t>
            </w:r>
          </w:p>
        </w:tc>
      </w:tr>
      <w:tr w:rsidRPr="00B655AF" w:rsidR="00774A23" w14:paraId="6443682E" w14:textId="77777777">
        <w:trPr>
          <w:trHeight w:val="422"/>
          <w:jc w:val="center"/>
        </w:trPr>
        <w:tc>
          <w:tcPr>
            <w:tcW w:w="14052" w:type="dxa"/>
            <w:gridSpan w:val="3"/>
            <w:tcBorders>
              <w:right w:val="double" w:color="000000" w:sz="1" w:space="0"/>
            </w:tcBorders>
            <w:shd w:val="clear" w:color="auto" w:fill="2F5496" w:themeFill="accent1" w:themeFillShade="BF"/>
          </w:tcPr>
          <w:p w:rsidRPr="00B655AF" w:rsidR="00774A23" w:rsidRDefault="00774A23" w14:paraId="42236E18" w14:textId="5471A82E">
            <w:pPr>
              <w:pStyle w:val="TableParagraph"/>
              <w:spacing w:before="56"/>
              <w:ind w:left="141" w:right="279"/>
              <w:jc w:val="center"/>
              <w:rPr>
                <w:rFonts w:asciiTheme="minorHAnsi" w:hAnsiTheme="minorHAnsi"/>
              </w:rPr>
            </w:pPr>
            <w:r w:rsidRPr="00B655AF">
              <w:rPr>
                <w:rFonts w:asciiTheme="minorHAnsi" w:hAnsiTheme="minorHAnsi"/>
                <w:b/>
                <w:color w:val="FFFFFF" w:themeColor="background1"/>
                <w:sz w:val="28"/>
              </w:rPr>
              <w:t xml:space="preserve">Section </w:t>
            </w:r>
            <w:r>
              <w:rPr>
                <w:rFonts w:asciiTheme="minorHAnsi" w:hAnsiTheme="minorHAnsi"/>
                <w:b/>
                <w:color w:val="FFFFFF" w:themeColor="background1"/>
                <w:sz w:val="28"/>
              </w:rPr>
              <w:t>2</w:t>
            </w:r>
            <w:r w:rsidR="00C167D7">
              <w:rPr>
                <w:rFonts w:asciiTheme="minorHAnsi" w:hAnsiTheme="minorHAnsi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Theme="minorHAnsi" w:hAnsiTheme="minorHAnsi"/>
                <w:b/>
                <w:color w:val="FFFFFF" w:themeColor="background1"/>
                <w:sz w:val="28"/>
              </w:rPr>
              <w:t>–</w:t>
            </w:r>
            <w:r w:rsidR="00C167D7">
              <w:rPr>
                <w:rFonts w:asciiTheme="minorHAnsi" w:hAnsiTheme="minorHAnsi"/>
                <w:b/>
                <w:color w:val="FFFFFF" w:themeColor="background1"/>
                <w:sz w:val="28"/>
              </w:rPr>
              <w:t xml:space="preserve"> Q</w:t>
            </w:r>
            <w:r>
              <w:rPr>
                <w:rFonts w:asciiTheme="minorHAnsi" w:hAnsiTheme="minorHAnsi"/>
                <w:b/>
                <w:color w:val="FFFFFF" w:themeColor="background1"/>
                <w:sz w:val="28"/>
              </w:rPr>
              <w:t>uote</w:t>
            </w:r>
          </w:p>
        </w:tc>
      </w:tr>
      <w:tr w:rsidRPr="00B655AF" w:rsidR="00DD6C40" w14:paraId="741A76BB" w14:textId="77777777">
        <w:trPr>
          <w:trHeight w:val="701"/>
          <w:jc w:val="center"/>
        </w:trPr>
        <w:tc>
          <w:tcPr>
            <w:tcW w:w="14052" w:type="dxa"/>
            <w:gridSpan w:val="3"/>
            <w:tcBorders>
              <w:right w:val="double" w:color="000000" w:sz="1" w:space="0"/>
            </w:tcBorders>
            <w:vAlign w:val="center"/>
          </w:tcPr>
          <w:p w:rsidR="00453EF1" w:rsidP="002C2CF7" w:rsidRDefault="00123752" w14:paraId="0192778B" w14:textId="77777777">
            <w:pPr>
              <w:pStyle w:val="TableParagraph"/>
              <w:spacing w:before="56"/>
              <w:ind w:left="0" w:right="27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 will find below the template to present your financial offer/quote</w:t>
            </w:r>
          </w:p>
          <w:p w:rsidRPr="00494F36" w:rsidR="00FA180B" w:rsidP="00494F36" w:rsidRDefault="00123752" w14:paraId="23C712A4" w14:textId="70A08358">
            <w:pPr>
              <w:pStyle w:val="TableParagraph"/>
              <w:numPr>
                <w:ilvl w:val="0"/>
                <w:numId w:val="46"/>
              </w:numPr>
              <w:spacing w:before="56"/>
              <w:ind w:right="27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Please, </w:t>
            </w:r>
            <w:r w:rsidR="002C2CF7">
              <w:rPr>
                <w:rFonts w:asciiTheme="minorHAnsi" w:hAnsiTheme="minorHAnsi"/>
              </w:rPr>
              <w:t>include the lot(s) you are bidding for</w:t>
            </w:r>
            <w:r w:rsidR="00453EF1">
              <w:rPr>
                <w:rFonts w:asciiTheme="minorHAnsi" w:hAnsiTheme="minorHAnsi"/>
              </w:rPr>
              <w:t xml:space="preserve"> in the table</w:t>
            </w:r>
            <w:r>
              <w:rPr>
                <w:rFonts w:asciiTheme="minorHAnsi" w:hAnsiTheme="minorHAnsi"/>
              </w:rPr>
              <w:t xml:space="preserve">. </w:t>
            </w:r>
            <w:r w:rsidR="00FA180B">
              <w:rPr>
                <w:rFonts w:asciiTheme="minorHAnsi" w:hAnsiTheme="minorHAnsi"/>
              </w:rPr>
              <w:t>Each lot should be presented on a separate row</w:t>
            </w:r>
            <w:r w:rsidRPr="00DD6C40" w:rsidR="00FA180B">
              <w:rPr>
                <w:rFonts w:asciiTheme="minorHAnsi" w:hAnsiTheme="minorHAnsi"/>
              </w:rPr>
              <w:t>.</w:t>
            </w:r>
            <w:r w:rsidR="00FA180B">
              <w:rPr>
                <w:rFonts w:asciiTheme="minorHAnsi" w:hAnsiTheme="minorHAnsi"/>
              </w:rPr>
              <w:t xml:space="preserve"> </w:t>
            </w:r>
            <w:r w:rsidR="00F238C0">
              <w:rPr>
                <w:rFonts w:asciiTheme="minorHAnsi" w:hAnsiTheme="minorHAnsi"/>
              </w:rPr>
              <w:t xml:space="preserve">Reference documents: </w:t>
            </w:r>
            <w:r w:rsidR="00FA180B">
              <w:rPr>
                <w:rFonts w:asciiTheme="minorHAnsi" w:hAnsiTheme="minorHAnsi"/>
              </w:rPr>
              <w:t>P</w:t>
            </w:r>
            <w:r w:rsidRPr="00DD6C40" w:rsidR="00FA180B">
              <w:rPr>
                <w:rFonts w:asciiTheme="minorHAnsi" w:hAnsiTheme="minorHAnsi"/>
              </w:rPr>
              <w:t>lease, use</w:t>
            </w:r>
            <w:r w:rsidR="00FA180B">
              <w:rPr>
                <w:rFonts w:asciiTheme="minorHAnsi" w:hAnsiTheme="minorHAnsi"/>
              </w:rPr>
              <w:t xml:space="preserve"> </w:t>
            </w:r>
            <w:r w:rsidRPr="00494F36" w:rsidR="00FA180B">
              <w:rPr>
                <w:rFonts w:asciiTheme="minorHAnsi" w:hAnsiTheme="minorHAnsi"/>
                <w:b/>
                <w:bCs/>
              </w:rPr>
              <w:t>Component II – SOW Table 1</w:t>
            </w:r>
            <w:r w:rsidR="00FA180B">
              <w:rPr>
                <w:rFonts w:asciiTheme="minorHAnsi" w:hAnsiTheme="minorHAnsi"/>
              </w:rPr>
              <w:t xml:space="preserve"> for the lot number, number of households (HH), number and value of each transfer. Please, use </w:t>
            </w:r>
            <w:r w:rsidRPr="00494F36" w:rsidR="00FA180B">
              <w:rPr>
                <w:rFonts w:asciiTheme="minorHAnsi" w:hAnsiTheme="minorHAnsi"/>
                <w:b/>
                <w:bCs/>
              </w:rPr>
              <w:t>Component IIIa</w:t>
            </w:r>
            <w:r w:rsidR="00494F36">
              <w:rPr>
                <w:rFonts w:asciiTheme="minorHAnsi" w:hAnsiTheme="minorHAnsi"/>
                <w:b/>
                <w:bCs/>
              </w:rPr>
              <w:t xml:space="preserve">, </w:t>
            </w:r>
            <w:r w:rsidRPr="00494F36" w:rsidR="00FA180B">
              <w:rPr>
                <w:rFonts w:asciiTheme="minorHAnsi" w:hAnsiTheme="minorHAnsi"/>
                <w:b/>
                <w:bCs/>
              </w:rPr>
              <w:t>2</w:t>
            </w:r>
            <w:r w:rsidR="00FA180B">
              <w:rPr>
                <w:rFonts w:asciiTheme="minorHAnsi" w:hAnsiTheme="minorHAnsi"/>
              </w:rPr>
              <w:t xml:space="preserve"> </w:t>
            </w:r>
            <w:r w:rsidRPr="00494F36" w:rsidR="00FA180B">
              <w:rPr>
                <w:rFonts w:asciiTheme="minorHAnsi" w:hAnsiTheme="minorHAnsi"/>
                <w:b/>
                <w:bCs/>
              </w:rPr>
              <w:t xml:space="preserve">Modality and Delivery mechanism </w:t>
            </w:r>
            <w:r w:rsidR="00FA180B">
              <w:rPr>
                <w:rFonts w:asciiTheme="minorHAnsi" w:hAnsiTheme="minorHAnsi"/>
              </w:rPr>
              <w:t>for the delivery mechanism</w:t>
            </w:r>
            <w:r w:rsidRPr="00DD6C40" w:rsidR="00FA180B">
              <w:rPr>
                <w:rFonts w:asciiTheme="minorHAnsi" w:hAnsiTheme="minorHAnsi"/>
              </w:rPr>
              <w:t>.</w:t>
            </w:r>
          </w:p>
          <w:p w:rsidRPr="00621A28" w:rsidR="00F238C0" w:rsidP="00621A28" w:rsidRDefault="00494F36" w14:paraId="63CE1578" w14:textId="2E4089C1">
            <w:pPr>
              <w:pStyle w:val="TableParagraph"/>
              <w:numPr>
                <w:ilvl w:val="0"/>
                <w:numId w:val="46"/>
              </w:numPr>
              <w:spacing w:before="56"/>
              <w:ind w:right="27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case a column does not apply to you, p</w:t>
            </w:r>
            <w:r w:rsidR="00123752">
              <w:rPr>
                <w:rFonts w:asciiTheme="minorHAnsi" w:hAnsiTheme="minorHAnsi"/>
              </w:rPr>
              <w:t>lease</w:t>
            </w:r>
            <w:r>
              <w:rPr>
                <w:rFonts w:asciiTheme="minorHAnsi" w:hAnsiTheme="minorHAnsi"/>
              </w:rPr>
              <w:t xml:space="preserve">, </w:t>
            </w:r>
            <w:r w:rsidR="00123752">
              <w:rPr>
                <w:rFonts w:asciiTheme="minorHAnsi" w:hAnsiTheme="minorHAnsi"/>
              </w:rPr>
              <w:t>indicate N/A</w:t>
            </w:r>
            <w:r>
              <w:rPr>
                <w:rFonts w:asciiTheme="minorHAnsi" w:hAnsiTheme="minorHAnsi"/>
              </w:rPr>
              <w:t xml:space="preserve"> in this column (but do not delete the column).</w:t>
            </w:r>
            <w:r w:rsidR="00123752">
              <w:rPr>
                <w:rFonts w:asciiTheme="minorHAnsi" w:hAnsiTheme="minorHAnsi"/>
              </w:rPr>
              <w:t xml:space="preserve"> </w:t>
            </w:r>
          </w:p>
        </w:tc>
      </w:tr>
    </w:tbl>
    <w:p w:rsidRPr="00DD6C40" w:rsidR="00DD6C40" w:rsidP="00DD6C40" w:rsidRDefault="00DD6C40" w14:paraId="742E24A3" w14:textId="77777777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kern w:val="0"/>
          <w14:ligatures w14:val="none"/>
        </w:rPr>
      </w:pPr>
    </w:p>
    <w:p w:rsidRPr="00DD6C40" w:rsidR="00DD6C40" w:rsidP="00DD6C40" w:rsidRDefault="00DD6C40" w14:paraId="431727EB" w14:textId="5302693A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bCs/>
          <w:kern w:val="0"/>
          <w14:ligatures w14:val="none"/>
        </w:rPr>
      </w:pPr>
      <w:r w:rsidRPr="00DD6C40" w:rsidR="00DD6C40">
        <w:rPr>
          <w:rFonts w:ascii="Calibri" w:hAnsi="Calibri" w:cs="Calibri"/>
          <w:b w:val="1"/>
          <w:bCs w:val="1"/>
          <w:kern w:val="0"/>
          <w14:ligatures w14:val="none"/>
        </w:rPr>
        <w:t>Table 1. Financial Quote</w:t>
      </w:r>
      <w:r w:rsidR="00DA670F">
        <w:rPr>
          <w:rFonts w:ascii="Calibri" w:hAnsi="Calibri" w:cs="Calibri"/>
          <w:b w:val="1"/>
          <w:bCs w:val="1"/>
          <w:kern w:val="0"/>
          <w14:ligatures w14:val="none"/>
        </w:rPr>
        <w:t xml:space="preserve"> template</w:t>
      </w:r>
    </w:p>
    <w:p w:rsidR="00DC02F2" w:rsidP="57EF40FB" w:rsidRDefault="00DC02F2" w14:paraId="75FC5331" w14:textId="77777777">
      <w:pPr>
        <w:widowControl w:val="0"/>
        <w:autoSpaceDE w:val="0"/>
        <w:autoSpaceDN w:val="0"/>
        <w:adjustRightInd w:val="0"/>
        <w:spacing w:after="0"/>
        <w:ind w:left="720"/>
        <w:rPr>
          <w:rFonts w:cs="Times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5"/>
        <w:gridCol w:w="975"/>
        <w:gridCol w:w="975"/>
        <w:gridCol w:w="825"/>
        <w:gridCol w:w="990"/>
        <w:gridCol w:w="1110"/>
        <w:gridCol w:w="1185"/>
        <w:gridCol w:w="765"/>
        <w:gridCol w:w="1365"/>
      </w:tblGrid>
      <w:tr w:rsidR="57EF40FB" w:rsidTr="57EF40FB" w14:paraId="359F36D5">
        <w:trPr>
          <w:trHeight w:val="2190"/>
        </w:trPr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2060"/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12AF6728" w14:textId="3D9E29A7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Lot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2060"/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14B3E06E" w14:textId="3CF5DCD4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Delivery mechanism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2060"/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4802BD6" w14:textId="01B2FCF5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Delivery time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2060"/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4CFFFA02" w14:textId="53022AC9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Number of HHs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2060"/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03B3F475" w14:textId="4899CA95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Number of transfers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2060"/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0D496444" w14:textId="7B5901EE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Value of one transfer USD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2060"/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153C33B" w14:textId="36A781A9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Total USD </w:t>
            </w:r>
          </w:p>
        </w:tc>
        <w:tc>
          <w:tcPr>
            <w:tcW w:w="8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2060"/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1E5A9E00" w14:textId="3CFAEDC0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Fees on transfer value (%)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2060"/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43733D72" w14:textId="58D053B7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fees on transfer value (USD) </w:t>
            </w:r>
          </w:p>
        </w:tc>
        <w:tc>
          <w:tcPr>
            <w:tcW w:w="11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2060"/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2B4D811" w14:textId="4E3894C8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>Additional</w:t>
            </w: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 costs (</w:t>
            </w: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>e.g.</w:t>
            </w: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 subscription, platform, security) %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2060"/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24B08567" w14:textId="52821D5C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>Additional</w:t>
            </w: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 costs (</w:t>
            </w: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>e.g.</w:t>
            </w: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 subscription, platform, security) USD </w:t>
            </w:r>
          </w:p>
        </w:tc>
        <w:tc>
          <w:tcPr>
            <w:tcW w:w="7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2060"/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C60FAE5" w14:textId="17D3077B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Total costs (USD) 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2060"/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1D2D260D" w14:textId="02CBC707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Budget notes and comments </w:t>
            </w:r>
          </w:p>
        </w:tc>
      </w:tr>
      <w:tr w:rsidR="57EF40FB" w:rsidTr="57EF40FB" w14:paraId="692FD97E">
        <w:trPr>
          <w:trHeight w:val="555"/>
        </w:trPr>
        <w:tc>
          <w:tcPr>
            <w:tcW w:w="975" w:type="dxa"/>
            <w:tcBorders>
              <w:top w:val="single" w:color="000000" w:themeColor="text1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23B0F2EA" w14:textId="6DAEFDB5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3B2AAF25" w14:textId="050B5DD4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5654271A" w14:textId="24AA89F9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15F24C02" w14:textId="46B4DF6D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633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0CEAC25E" w14:textId="0B8449F0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EEF4CE9" w14:textId="0161210B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240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CECFA90" w14:textId="0BC7270B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      152,000  </w:t>
            </w:r>
          </w:p>
        </w:tc>
        <w:tc>
          <w:tcPr>
            <w:tcW w:w="8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452F5DCA" w14:textId="4DF78E51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4084B810" w14:textId="6B597B42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11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1A3F5C6" w14:textId="41D4E264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2054FBC5" w14:textId="060495ED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7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18519E0B" w14:textId="72F5D397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1D8C4519" w14:textId="7EB4374C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</w:tr>
      <w:tr w:rsidR="57EF40FB" w:rsidTr="57EF40FB" w14:paraId="112D0D9C">
        <w:trPr>
          <w:trHeight w:val="555"/>
        </w:trPr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127524E5" w14:textId="3140F0A9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2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51ACDC4F" w14:textId="5757C2FC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32932F74" w14:textId="5B3B486D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1035ED04" w14:textId="1B316543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633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565BB5E5" w14:textId="3FA15504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347CB3B5" w14:textId="4A86F479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240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416A9831" w14:textId="5348FD99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        152,000  </w:t>
            </w:r>
          </w:p>
        </w:tc>
        <w:tc>
          <w:tcPr>
            <w:tcW w:w="8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275A26FE" w14:textId="595B4203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38030CD5" w14:textId="30788DC8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11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087B9857" w14:textId="544BB079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05CD8460" w14:textId="1C79771C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7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6D149A66" w14:textId="03D09CBB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3040420C" w14:textId="5A8F7342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</w:tr>
      <w:tr w:rsidR="57EF40FB" w:rsidTr="57EF40FB" w14:paraId="1603CCDC">
        <w:trPr>
          <w:trHeight w:val="555"/>
        </w:trPr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2A3982A1" w14:textId="3692A981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3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0DD472DE" w14:textId="07ABA758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71A1994" w14:textId="025A9E48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0DFC63D8" w14:textId="2051D403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633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0BEEBC48" w14:textId="40D8C0CF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2E0E2A5A" w14:textId="5853C6B5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240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4EF44FE0" w14:textId="2A640A9F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        152,000  </w:t>
            </w:r>
          </w:p>
        </w:tc>
        <w:tc>
          <w:tcPr>
            <w:tcW w:w="8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1D1B7DEA" w14:textId="6694B745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38854339" w14:textId="1936B7B7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11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18AC91D" w14:textId="4387A5CB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426F4F6E" w14:textId="3C0BB5CF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7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14BA2E08" w14:textId="55323B93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6B0DA783" w14:textId="7D159CF9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</w:tr>
      <w:tr w:rsidR="57EF40FB" w:rsidTr="57EF40FB" w14:paraId="3CD84678">
        <w:trPr>
          <w:trHeight w:val="555"/>
        </w:trPr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6A0BC9F5" w14:textId="65550DCB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4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669FE43F" w14:textId="29A46197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1D4D7DC4" w14:textId="22676471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09F051A1" w14:textId="48E62C06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300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03BF22D0" w14:textId="3DB08EB3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35C35D51" w14:textId="34D2CC49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525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3D221109" w14:textId="78F91963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        157,500  </w:t>
            </w:r>
          </w:p>
        </w:tc>
        <w:tc>
          <w:tcPr>
            <w:tcW w:w="8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6667B236" w14:textId="4C00A4B4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41E197D" w14:textId="65EC3D5E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11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29BBAF60" w14:textId="6C3CDCAC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BF9DA0D" w14:textId="160EADD4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7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4AA0B155" w14:textId="1D627027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4E13ED6" w14:textId="073CE637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</w:tr>
      <w:tr w:rsidR="57EF40FB" w:rsidTr="57EF40FB" w14:paraId="450F05E0">
        <w:trPr>
          <w:trHeight w:val="555"/>
        </w:trPr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9431274" w14:textId="019D9779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5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7A2AB14" w14:textId="35079401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A4DA5E4" w14:textId="739C1862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1E45787B" w14:textId="6C9762B9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300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404F50F5" w14:textId="0D739F7D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34DF3EE3" w14:textId="44D676FA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525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2B069818" w14:textId="337307B2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        157,500  </w:t>
            </w:r>
          </w:p>
        </w:tc>
        <w:tc>
          <w:tcPr>
            <w:tcW w:w="8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3D62B2FF" w14:textId="6E576FF4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636999A2" w14:textId="27F7BE15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11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4F0E9F20" w14:textId="52E8F09C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1B15BFEE" w14:textId="4E25263E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7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4516CCD1" w14:textId="471595DF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7395443" w14:textId="5EBD01BE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</w:tr>
      <w:tr w:rsidR="57EF40FB" w:rsidTr="57EF40FB" w14:paraId="003E15F4">
        <w:trPr>
          <w:trHeight w:val="555"/>
        </w:trPr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2102274D" w14:textId="6B8B08A2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6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6EE735FD" w14:textId="77C9D7C6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39A4EDA9" w14:textId="09B1464E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5BDFA230" w14:textId="217163A1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300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5FA5DB9C" w14:textId="03D7F988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BC11F07" w14:textId="75B3F690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525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38A5FB9C" w14:textId="005C8481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        157,500  </w:t>
            </w:r>
          </w:p>
        </w:tc>
        <w:tc>
          <w:tcPr>
            <w:tcW w:w="8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68FFDC2" w14:textId="61A55C4F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682C4167" w14:textId="651B1A8A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11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216A3100" w14:textId="27C81D52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4E1F0075" w14:textId="645EC115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7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360CF597" w14:textId="66C8D62D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DDBBAD8" w14:textId="4B2D15BB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</w:tr>
      <w:tr w:rsidR="57EF40FB" w:rsidTr="57EF40FB" w14:paraId="0637CD87">
        <w:trPr>
          <w:trHeight w:val="555"/>
        </w:trPr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0C3A10E4" w14:textId="52D9DC31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7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5A2FA6E2" w14:textId="1EBB94BD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654B5C11" w14:textId="2D4200B4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58B78FF2" w14:textId="42E83D74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825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294E52A4" w14:textId="6C3EA0DF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2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51D860AE" w14:textId="673FAED5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112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63F81B75" w14:textId="3949B954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        184,800  </w:t>
            </w:r>
          </w:p>
        </w:tc>
        <w:tc>
          <w:tcPr>
            <w:tcW w:w="8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A7729C9" w14:textId="617CAC96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4B729CE3" w14:textId="49C232AB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11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40F1A07F" w14:textId="532FB0EB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37FF6C42" w14:textId="0BDF6A8A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7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0FB7B7F" w14:textId="553BCE1F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0170A257" w14:textId="69CC4499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</w:tr>
      <w:tr w:rsidR="57EF40FB" w:rsidTr="57EF40FB" w14:paraId="381F8B7C">
        <w:trPr>
          <w:trHeight w:val="555"/>
        </w:trPr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0F53F359" w14:textId="2D5F6C2A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8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3B57CF7B" w14:textId="00594CC7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56F4DCC8" w14:textId="23BB64B2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0FBD6E3" w14:textId="2B38D2E0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825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4BE9F89D" w14:textId="4BF103D2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2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439C83A7" w14:textId="751744E6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112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5EB5B542" w14:textId="2FAA610E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        184,800  </w:t>
            </w:r>
          </w:p>
        </w:tc>
        <w:tc>
          <w:tcPr>
            <w:tcW w:w="8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5474748" w14:textId="55DD8814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06A9394D" w14:textId="442CEF49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11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FF6D13C" w14:textId="4DF74AFF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5A7402C3" w14:textId="77CC363E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7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4072EC1D" w14:textId="0FF7C216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3FF48FE8" w14:textId="135F60FB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</w:tr>
      <w:tr w:rsidR="57EF40FB" w:rsidTr="57EF40FB" w14:paraId="679FBFB3">
        <w:trPr>
          <w:trHeight w:val="555"/>
        </w:trPr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6B0E21C1" w14:textId="1CE60943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9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1E79BA47" w14:textId="09DDD955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61075D48" w14:textId="0F942E9B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0A3DBF8F" w14:textId="2A5A54CA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825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5130F8E1" w14:textId="3711B5A5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2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6E3AC087" w14:textId="28AA4B1E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112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0255768F" w14:textId="34945C88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        184,800  </w:t>
            </w:r>
          </w:p>
        </w:tc>
        <w:tc>
          <w:tcPr>
            <w:tcW w:w="8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5FBE4F5A" w14:textId="17FEB958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3FF24612" w14:textId="0741D4D0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11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5763522B" w14:textId="6C5C05B4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5D897219" w14:textId="392FA682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7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2D367E8D" w14:textId="4499D13B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  </w:t>
            </w:r>
          </w:p>
        </w:tc>
        <w:tc>
          <w:tcPr>
            <w:tcW w:w="1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7EF40FB" w:rsidP="57EF40FB" w:rsidRDefault="57EF40FB" w14:paraId="7295046B" w14:textId="6472A543">
            <w:pPr>
              <w:spacing w:before="0" w:beforeAutospacing="off" w:after="0" w:afterAutospacing="off"/>
              <w:jc w:val="center"/>
            </w:pPr>
            <w:r w:rsidRPr="57EF40FB" w:rsidR="57EF40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 </w:t>
            </w:r>
          </w:p>
        </w:tc>
      </w:tr>
    </w:tbl>
    <w:p w:rsidR="57EF40FB" w:rsidP="57EF40FB" w:rsidRDefault="57EF40FB" w14:paraId="2E6D7153" w14:textId="78C1919B">
      <w:pPr>
        <w:pStyle w:val="Normal"/>
        <w:widowControl w:val="0"/>
        <w:spacing w:after="0"/>
        <w:ind w:left="720"/>
        <w:jc w:val="center"/>
        <w:rPr>
          <w:rFonts w:cs="Times"/>
          <w:sz w:val="24"/>
          <w:szCs w:val="24"/>
        </w:rPr>
      </w:pPr>
    </w:p>
    <w:p w:rsidRPr="00DB1143" w:rsidR="00DB1143" w:rsidRDefault="00DB1143" w14:paraId="19339802" w14:textId="77777777"/>
    <w:sectPr w:rsidRPr="00DB1143" w:rsidR="00DB1143" w:rsidSect="00DB11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A5C"/>
    <w:multiLevelType w:val="hybridMultilevel"/>
    <w:tmpl w:val="8BAA6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8033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76825"/>
    <w:multiLevelType w:val="hybridMultilevel"/>
    <w:tmpl w:val="83AE2BE4"/>
    <w:lvl w:ilvl="0" w:tplc="5A5C13F8">
      <w:start w:val="1"/>
      <w:numFmt w:val="lowerLetter"/>
      <w:lvlText w:val="%1)"/>
      <w:lvlJc w:val="left"/>
      <w:pPr>
        <w:ind w:left="467" w:hanging="360"/>
      </w:pPr>
      <w:rPr>
        <w:rFonts w:hint="default" w:cstheme="minorHAnsi"/>
      </w:r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41268F9"/>
    <w:multiLevelType w:val="hybridMultilevel"/>
    <w:tmpl w:val="C2CA3D7C"/>
    <w:lvl w:ilvl="0" w:tplc="04090017">
      <w:start w:val="1"/>
      <w:numFmt w:val="lowerLetter"/>
      <w:lvlText w:val="%1)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05E13C91"/>
    <w:multiLevelType w:val="hybridMultilevel"/>
    <w:tmpl w:val="7D74286A"/>
    <w:lvl w:ilvl="0" w:tplc="04090017">
      <w:start w:val="1"/>
      <w:numFmt w:val="lowerLetter"/>
      <w:lvlText w:val="%1)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8C639F6"/>
    <w:multiLevelType w:val="hybridMultilevel"/>
    <w:tmpl w:val="B976807C"/>
    <w:lvl w:ilvl="0" w:tplc="04090017">
      <w:start w:val="1"/>
      <w:numFmt w:val="lowerLetter"/>
      <w:lvlText w:val="%1)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0D436494"/>
    <w:multiLevelType w:val="hybridMultilevel"/>
    <w:tmpl w:val="BD2CBE36"/>
    <w:lvl w:ilvl="0" w:tplc="04090017">
      <w:start w:val="1"/>
      <w:numFmt w:val="lowerLetter"/>
      <w:lvlText w:val="%1)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3EF6624"/>
    <w:multiLevelType w:val="hybridMultilevel"/>
    <w:tmpl w:val="177EBE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F362C"/>
    <w:multiLevelType w:val="hybridMultilevel"/>
    <w:tmpl w:val="EC40D8F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4DE3AD2"/>
    <w:multiLevelType w:val="hybridMultilevel"/>
    <w:tmpl w:val="25A462EA"/>
    <w:lvl w:ilvl="0" w:tplc="601EB31E">
      <w:start w:val="1"/>
      <w:numFmt w:val="lowerLetter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9" w15:restartNumberingAfterBreak="0">
    <w:nsid w:val="1B70567D"/>
    <w:multiLevelType w:val="hybridMultilevel"/>
    <w:tmpl w:val="DBE6AB1E"/>
    <w:lvl w:ilvl="0" w:tplc="FFFFFFFF">
      <w:start w:val="1"/>
      <w:numFmt w:val="lowerLetter"/>
      <w:lvlText w:val="%1)"/>
      <w:lvlJc w:val="left"/>
      <w:pPr>
        <w:ind w:left="826" w:hanging="360"/>
      </w:pPr>
    </w:lvl>
    <w:lvl w:ilvl="1" w:tplc="FFFFFFFF" w:tentative="1">
      <w:start w:val="1"/>
      <w:numFmt w:val="lowerLetter"/>
      <w:lvlText w:val="%2."/>
      <w:lvlJc w:val="left"/>
      <w:pPr>
        <w:ind w:left="1546" w:hanging="360"/>
      </w:pPr>
    </w:lvl>
    <w:lvl w:ilvl="2" w:tplc="FFFFFFFF" w:tentative="1">
      <w:start w:val="1"/>
      <w:numFmt w:val="lowerRoman"/>
      <w:lvlText w:val="%3."/>
      <w:lvlJc w:val="right"/>
      <w:pPr>
        <w:ind w:left="2266" w:hanging="180"/>
      </w:pPr>
    </w:lvl>
    <w:lvl w:ilvl="3" w:tplc="FFFFFFFF" w:tentative="1">
      <w:start w:val="1"/>
      <w:numFmt w:val="decimal"/>
      <w:lvlText w:val="%4."/>
      <w:lvlJc w:val="left"/>
      <w:pPr>
        <w:ind w:left="2986" w:hanging="360"/>
      </w:pPr>
    </w:lvl>
    <w:lvl w:ilvl="4" w:tplc="FFFFFFFF" w:tentative="1">
      <w:start w:val="1"/>
      <w:numFmt w:val="lowerLetter"/>
      <w:lvlText w:val="%5."/>
      <w:lvlJc w:val="left"/>
      <w:pPr>
        <w:ind w:left="3706" w:hanging="360"/>
      </w:pPr>
    </w:lvl>
    <w:lvl w:ilvl="5" w:tplc="FFFFFFFF" w:tentative="1">
      <w:start w:val="1"/>
      <w:numFmt w:val="lowerRoman"/>
      <w:lvlText w:val="%6."/>
      <w:lvlJc w:val="right"/>
      <w:pPr>
        <w:ind w:left="4426" w:hanging="180"/>
      </w:pPr>
    </w:lvl>
    <w:lvl w:ilvl="6" w:tplc="FFFFFFFF" w:tentative="1">
      <w:start w:val="1"/>
      <w:numFmt w:val="decimal"/>
      <w:lvlText w:val="%7."/>
      <w:lvlJc w:val="left"/>
      <w:pPr>
        <w:ind w:left="5146" w:hanging="360"/>
      </w:pPr>
    </w:lvl>
    <w:lvl w:ilvl="7" w:tplc="FFFFFFFF" w:tentative="1">
      <w:start w:val="1"/>
      <w:numFmt w:val="lowerLetter"/>
      <w:lvlText w:val="%8."/>
      <w:lvlJc w:val="left"/>
      <w:pPr>
        <w:ind w:left="5866" w:hanging="360"/>
      </w:pPr>
    </w:lvl>
    <w:lvl w:ilvl="8" w:tplc="FFFFFFFF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0" w15:restartNumberingAfterBreak="0">
    <w:nsid w:val="21D11A45"/>
    <w:multiLevelType w:val="hybridMultilevel"/>
    <w:tmpl w:val="DBE6AB1E"/>
    <w:lvl w:ilvl="0" w:tplc="FFFFFFFF">
      <w:start w:val="1"/>
      <w:numFmt w:val="lowerLetter"/>
      <w:lvlText w:val="%1)"/>
      <w:lvlJc w:val="left"/>
      <w:pPr>
        <w:ind w:left="826" w:hanging="360"/>
      </w:pPr>
    </w:lvl>
    <w:lvl w:ilvl="1" w:tplc="FFFFFFFF">
      <w:start w:val="1"/>
      <w:numFmt w:val="lowerLetter"/>
      <w:lvlText w:val="%2."/>
      <w:lvlJc w:val="left"/>
      <w:pPr>
        <w:ind w:left="1546" w:hanging="360"/>
      </w:pPr>
    </w:lvl>
    <w:lvl w:ilvl="2" w:tplc="FFFFFFFF" w:tentative="1">
      <w:start w:val="1"/>
      <w:numFmt w:val="lowerRoman"/>
      <w:lvlText w:val="%3."/>
      <w:lvlJc w:val="right"/>
      <w:pPr>
        <w:ind w:left="2266" w:hanging="180"/>
      </w:pPr>
    </w:lvl>
    <w:lvl w:ilvl="3" w:tplc="FFFFFFFF" w:tentative="1">
      <w:start w:val="1"/>
      <w:numFmt w:val="decimal"/>
      <w:lvlText w:val="%4."/>
      <w:lvlJc w:val="left"/>
      <w:pPr>
        <w:ind w:left="2986" w:hanging="360"/>
      </w:pPr>
    </w:lvl>
    <w:lvl w:ilvl="4" w:tplc="FFFFFFFF" w:tentative="1">
      <w:start w:val="1"/>
      <w:numFmt w:val="lowerLetter"/>
      <w:lvlText w:val="%5."/>
      <w:lvlJc w:val="left"/>
      <w:pPr>
        <w:ind w:left="3706" w:hanging="360"/>
      </w:pPr>
    </w:lvl>
    <w:lvl w:ilvl="5" w:tplc="FFFFFFFF" w:tentative="1">
      <w:start w:val="1"/>
      <w:numFmt w:val="lowerRoman"/>
      <w:lvlText w:val="%6."/>
      <w:lvlJc w:val="right"/>
      <w:pPr>
        <w:ind w:left="4426" w:hanging="180"/>
      </w:pPr>
    </w:lvl>
    <w:lvl w:ilvl="6" w:tplc="FFFFFFFF" w:tentative="1">
      <w:start w:val="1"/>
      <w:numFmt w:val="decimal"/>
      <w:lvlText w:val="%7."/>
      <w:lvlJc w:val="left"/>
      <w:pPr>
        <w:ind w:left="5146" w:hanging="360"/>
      </w:pPr>
    </w:lvl>
    <w:lvl w:ilvl="7" w:tplc="FFFFFFFF" w:tentative="1">
      <w:start w:val="1"/>
      <w:numFmt w:val="lowerLetter"/>
      <w:lvlText w:val="%8."/>
      <w:lvlJc w:val="left"/>
      <w:pPr>
        <w:ind w:left="5866" w:hanging="360"/>
      </w:pPr>
    </w:lvl>
    <w:lvl w:ilvl="8" w:tplc="FFFFFFFF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1" w15:restartNumberingAfterBreak="0">
    <w:nsid w:val="236F7F28"/>
    <w:multiLevelType w:val="hybridMultilevel"/>
    <w:tmpl w:val="50BEF454"/>
    <w:lvl w:ilvl="0" w:tplc="54EEC44C">
      <w:start w:val="1"/>
      <w:numFmt w:val="lowerLetter"/>
      <w:lvlText w:val="%1)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2" w15:restartNumberingAfterBreak="0">
    <w:nsid w:val="23FC3CA5"/>
    <w:multiLevelType w:val="hybridMultilevel"/>
    <w:tmpl w:val="EC40D8F0"/>
    <w:lvl w:ilvl="0" w:tplc="FFFFFFFF">
      <w:start w:val="1"/>
      <w:numFmt w:val="lowerLetter"/>
      <w:lvlText w:val="%1)"/>
      <w:lvlJc w:val="left"/>
      <w:pPr>
        <w:ind w:left="885" w:hanging="360"/>
      </w:pPr>
    </w:lvl>
    <w:lvl w:ilvl="1" w:tplc="FFFFFFFF" w:tentative="1">
      <w:start w:val="1"/>
      <w:numFmt w:val="lowerLetter"/>
      <w:lvlText w:val="%2."/>
      <w:lvlJc w:val="left"/>
      <w:pPr>
        <w:ind w:left="1605" w:hanging="360"/>
      </w:pPr>
    </w:lvl>
    <w:lvl w:ilvl="2" w:tplc="FFFFFFFF" w:tentative="1">
      <w:start w:val="1"/>
      <w:numFmt w:val="lowerRoman"/>
      <w:lvlText w:val="%3."/>
      <w:lvlJc w:val="right"/>
      <w:pPr>
        <w:ind w:left="2325" w:hanging="180"/>
      </w:pPr>
    </w:lvl>
    <w:lvl w:ilvl="3" w:tplc="FFFFFFFF" w:tentative="1">
      <w:start w:val="1"/>
      <w:numFmt w:val="decimal"/>
      <w:lvlText w:val="%4."/>
      <w:lvlJc w:val="left"/>
      <w:pPr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27262663"/>
    <w:multiLevelType w:val="hybridMultilevel"/>
    <w:tmpl w:val="A052027E"/>
    <w:lvl w:ilvl="0" w:tplc="04090017">
      <w:start w:val="1"/>
      <w:numFmt w:val="lowerLetter"/>
      <w:lvlText w:val="%1)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C9754F4"/>
    <w:multiLevelType w:val="hybridMultilevel"/>
    <w:tmpl w:val="5A96B80E"/>
    <w:lvl w:ilvl="0" w:tplc="FFFFFFFF">
      <w:start w:val="1"/>
      <w:numFmt w:val="lowerLetter"/>
      <w:lvlText w:val="%1)"/>
      <w:lvlJc w:val="left"/>
      <w:pPr>
        <w:ind w:left="90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636" w:hanging="360"/>
      </w:pPr>
    </w:lvl>
    <w:lvl w:ilvl="2" w:tplc="FFFFFFFF" w:tentative="1">
      <w:start w:val="1"/>
      <w:numFmt w:val="lowerRoman"/>
      <w:lvlText w:val="%3."/>
      <w:lvlJc w:val="right"/>
      <w:pPr>
        <w:ind w:left="2356" w:hanging="180"/>
      </w:pPr>
    </w:lvl>
    <w:lvl w:ilvl="3" w:tplc="FFFFFFFF" w:tentative="1">
      <w:start w:val="1"/>
      <w:numFmt w:val="decimal"/>
      <w:lvlText w:val="%4."/>
      <w:lvlJc w:val="left"/>
      <w:pPr>
        <w:ind w:left="3076" w:hanging="360"/>
      </w:pPr>
    </w:lvl>
    <w:lvl w:ilvl="4" w:tplc="FFFFFFFF" w:tentative="1">
      <w:start w:val="1"/>
      <w:numFmt w:val="lowerLetter"/>
      <w:lvlText w:val="%5."/>
      <w:lvlJc w:val="left"/>
      <w:pPr>
        <w:ind w:left="3796" w:hanging="360"/>
      </w:pPr>
    </w:lvl>
    <w:lvl w:ilvl="5" w:tplc="FFFFFFFF" w:tentative="1">
      <w:start w:val="1"/>
      <w:numFmt w:val="lowerRoman"/>
      <w:lvlText w:val="%6."/>
      <w:lvlJc w:val="right"/>
      <w:pPr>
        <w:ind w:left="4516" w:hanging="180"/>
      </w:pPr>
    </w:lvl>
    <w:lvl w:ilvl="6" w:tplc="FFFFFFFF" w:tentative="1">
      <w:start w:val="1"/>
      <w:numFmt w:val="decimal"/>
      <w:lvlText w:val="%7."/>
      <w:lvlJc w:val="left"/>
      <w:pPr>
        <w:ind w:left="5236" w:hanging="360"/>
      </w:pPr>
    </w:lvl>
    <w:lvl w:ilvl="7" w:tplc="FFFFFFFF" w:tentative="1">
      <w:start w:val="1"/>
      <w:numFmt w:val="lowerLetter"/>
      <w:lvlText w:val="%8."/>
      <w:lvlJc w:val="left"/>
      <w:pPr>
        <w:ind w:left="5956" w:hanging="360"/>
      </w:pPr>
    </w:lvl>
    <w:lvl w:ilvl="8" w:tplc="FFFFFFFF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2D875AED"/>
    <w:multiLevelType w:val="hybridMultilevel"/>
    <w:tmpl w:val="05166FA2"/>
    <w:lvl w:ilvl="0" w:tplc="04090017">
      <w:start w:val="1"/>
      <w:numFmt w:val="lowerLetter"/>
      <w:lvlText w:val="%1)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6" w15:restartNumberingAfterBreak="0">
    <w:nsid w:val="2E0E03F2"/>
    <w:multiLevelType w:val="hybridMultilevel"/>
    <w:tmpl w:val="177EBE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F4506"/>
    <w:multiLevelType w:val="hybridMultilevel"/>
    <w:tmpl w:val="DA4C1DFE"/>
    <w:lvl w:ilvl="0" w:tplc="FFFFFFFF">
      <w:start w:val="1"/>
      <w:numFmt w:val="lowerLetter"/>
      <w:lvlText w:val="%1)"/>
      <w:lvlJc w:val="left"/>
      <w:pPr>
        <w:ind w:left="826" w:hanging="360"/>
      </w:pPr>
    </w:lvl>
    <w:lvl w:ilvl="1" w:tplc="FFFFFFFF" w:tentative="1">
      <w:start w:val="1"/>
      <w:numFmt w:val="lowerLetter"/>
      <w:lvlText w:val="%2."/>
      <w:lvlJc w:val="left"/>
      <w:pPr>
        <w:ind w:left="1546" w:hanging="360"/>
      </w:pPr>
    </w:lvl>
    <w:lvl w:ilvl="2" w:tplc="FFFFFFFF" w:tentative="1">
      <w:start w:val="1"/>
      <w:numFmt w:val="lowerRoman"/>
      <w:lvlText w:val="%3."/>
      <w:lvlJc w:val="right"/>
      <w:pPr>
        <w:ind w:left="2266" w:hanging="180"/>
      </w:pPr>
    </w:lvl>
    <w:lvl w:ilvl="3" w:tplc="FFFFFFFF" w:tentative="1">
      <w:start w:val="1"/>
      <w:numFmt w:val="decimal"/>
      <w:lvlText w:val="%4."/>
      <w:lvlJc w:val="left"/>
      <w:pPr>
        <w:ind w:left="2986" w:hanging="360"/>
      </w:pPr>
    </w:lvl>
    <w:lvl w:ilvl="4" w:tplc="FFFFFFFF" w:tentative="1">
      <w:start w:val="1"/>
      <w:numFmt w:val="lowerLetter"/>
      <w:lvlText w:val="%5."/>
      <w:lvlJc w:val="left"/>
      <w:pPr>
        <w:ind w:left="3706" w:hanging="360"/>
      </w:pPr>
    </w:lvl>
    <w:lvl w:ilvl="5" w:tplc="FFFFFFFF" w:tentative="1">
      <w:start w:val="1"/>
      <w:numFmt w:val="lowerRoman"/>
      <w:lvlText w:val="%6."/>
      <w:lvlJc w:val="right"/>
      <w:pPr>
        <w:ind w:left="4426" w:hanging="180"/>
      </w:pPr>
    </w:lvl>
    <w:lvl w:ilvl="6" w:tplc="FFFFFFFF" w:tentative="1">
      <w:start w:val="1"/>
      <w:numFmt w:val="decimal"/>
      <w:lvlText w:val="%7."/>
      <w:lvlJc w:val="left"/>
      <w:pPr>
        <w:ind w:left="5146" w:hanging="360"/>
      </w:pPr>
    </w:lvl>
    <w:lvl w:ilvl="7" w:tplc="FFFFFFFF" w:tentative="1">
      <w:start w:val="1"/>
      <w:numFmt w:val="lowerLetter"/>
      <w:lvlText w:val="%8."/>
      <w:lvlJc w:val="left"/>
      <w:pPr>
        <w:ind w:left="5866" w:hanging="360"/>
      </w:pPr>
    </w:lvl>
    <w:lvl w:ilvl="8" w:tplc="FFFFFFFF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8" w15:restartNumberingAfterBreak="0">
    <w:nsid w:val="2F0050A6"/>
    <w:multiLevelType w:val="hybridMultilevel"/>
    <w:tmpl w:val="7694AD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1F377D5"/>
    <w:multiLevelType w:val="hybridMultilevel"/>
    <w:tmpl w:val="174AD760"/>
    <w:lvl w:ilvl="0" w:tplc="04090017">
      <w:start w:val="1"/>
      <w:numFmt w:val="lowerLetter"/>
      <w:lvlText w:val="%1)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35F11AAB"/>
    <w:multiLevelType w:val="hybridMultilevel"/>
    <w:tmpl w:val="8F0AD8D6"/>
    <w:lvl w:ilvl="0" w:tplc="04090017">
      <w:start w:val="1"/>
      <w:numFmt w:val="lowerLetter"/>
      <w:lvlText w:val="%1)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363F4100"/>
    <w:multiLevelType w:val="hybridMultilevel"/>
    <w:tmpl w:val="DA4C1DFE"/>
    <w:lvl w:ilvl="0" w:tplc="04090017">
      <w:start w:val="1"/>
      <w:numFmt w:val="lowerLetter"/>
      <w:lvlText w:val="%1)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2" w15:restartNumberingAfterBreak="0">
    <w:nsid w:val="36634487"/>
    <w:multiLevelType w:val="hybridMultilevel"/>
    <w:tmpl w:val="5A7CB044"/>
    <w:lvl w:ilvl="0" w:tplc="04090017">
      <w:start w:val="1"/>
      <w:numFmt w:val="lowerLetter"/>
      <w:lvlText w:val="%1)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368835E5"/>
    <w:multiLevelType w:val="hybridMultilevel"/>
    <w:tmpl w:val="76E83978"/>
    <w:lvl w:ilvl="0" w:tplc="60F28518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377F3125"/>
    <w:multiLevelType w:val="hybridMultilevel"/>
    <w:tmpl w:val="3C7A7EEC"/>
    <w:lvl w:ilvl="0" w:tplc="04090017">
      <w:start w:val="1"/>
      <w:numFmt w:val="lowerLetter"/>
      <w:lvlText w:val="%1)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5" w15:restartNumberingAfterBreak="0">
    <w:nsid w:val="3ECC4E97"/>
    <w:multiLevelType w:val="hybridMultilevel"/>
    <w:tmpl w:val="454ABA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7307C"/>
    <w:multiLevelType w:val="hybridMultilevel"/>
    <w:tmpl w:val="6C8CAD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96947"/>
    <w:multiLevelType w:val="hybridMultilevel"/>
    <w:tmpl w:val="7D74286A"/>
    <w:lvl w:ilvl="0" w:tplc="04090017">
      <w:start w:val="1"/>
      <w:numFmt w:val="lowerLetter"/>
      <w:lvlText w:val="%1)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5477C91"/>
    <w:multiLevelType w:val="hybridMultilevel"/>
    <w:tmpl w:val="4F34FF5C"/>
    <w:lvl w:ilvl="0" w:tplc="E858025E">
      <w:start w:val="3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47332D8F"/>
    <w:multiLevelType w:val="hybridMultilevel"/>
    <w:tmpl w:val="A5541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BD217A"/>
    <w:multiLevelType w:val="hybridMultilevel"/>
    <w:tmpl w:val="EC40D8F0"/>
    <w:lvl w:ilvl="0" w:tplc="FFFFFFFF">
      <w:start w:val="1"/>
      <w:numFmt w:val="lowerLetter"/>
      <w:lvlText w:val="%1)"/>
      <w:lvlJc w:val="left"/>
      <w:pPr>
        <w:ind w:left="885" w:hanging="360"/>
      </w:pPr>
    </w:lvl>
    <w:lvl w:ilvl="1" w:tplc="FFFFFFFF" w:tentative="1">
      <w:start w:val="1"/>
      <w:numFmt w:val="lowerLetter"/>
      <w:lvlText w:val="%2."/>
      <w:lvlJc w:val="left"/>
      <w:pPr>
        <w:ind w:left="1605" w:hanging="360"/>
      </w:pPr>
    </w:lvl>
    <w:lvl w:ilvl="2" w:tplc="FFFFFFFF" w:tentative="1">
      <w:start w:val="1"/>
      <w:numFmt w:val="lowerRoman"/>
      <w:lvlText w:val="%3."/>
      <w:lvlJc w:val="right"/>
      <w:pPr>
        <w:ind w:left="2325" w:hanging="180"/>
      </w:pPr>
    </w:lvl>
    <w:lvl w:ilvl="3" w:tplc="FFFFFFFF" w:tentative="1">
      <w:start w:val="1"/>
      <w:numFmt w:val="decimal"/>
      <w:lvlText w:val="%4."/>
      <w:lvlJc w:val="left"/>
      <w:pPr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1" w15:restartNumberingAfterBreak="0">
    <w:nsid w:val="4D3A76A5"/>
    <w:multiLevelType w:val="hybridMultilevel"/>
    <w:tmpl w:val="DA4C1DFE"/>
    <w:lvl w:ilvl="0" w:tplc="FFFFFFFF">
      <w:start w:val="1"/>
      <w:numFmt w:val="lowerLetter"/>
      <w:lvlText w:val="%1)"/>
      <w:lvlJc w:val="left"/>
      <w:pPr>
        <w:ind w:left="826" w:hanging="360"/>
      </w:pPr>
    </w:lvl>
    <w:lvl w:ilvl="1" w:tplc="FFFFFFFF" w:tentative="1">
      <w:start w:val="1"/>
      <w:numFmt w:val="lowerLetter"/>
      <w:lvlText w:val="%2."/>
      <w:lvlJc w:val="left"/>
      <w:pPr>
        <w:ind w:left="1546" w:hanging="360"/>
      </w:pPr>
    </w:lvl>
    <w:lvl w:ilvl="2" w:tplc="FFFFFFFF" w:tentative="1">
      <w:start w:val="1"/>
      <w:numFmt w:val="lowerRoman"/>
      <w:lvlText w:val="%3."/>
      <w:lvlJc w:val="right"/>
      <w:pPr>
        <w:ind w:left="2266" w:hanging="180"/>
      </w:pPr>
    </w:lvl>
    <w:lvl w:ilvl="3" w:tplc="FFFFFFFF" w:tentative="1">
      <w:start w:val="1"/>
      <w:numFmt w:val="decimal"/>
      <w:lvlText w:val="%4."/>
      <w:lvlJc w:val="left"/>
      <w:pPr>
        <w:ind w:left="2986" w:hanging="360"/>
      </w:pPr>
    </w:lvl>
    <w:lvl w:ilvl="4" w:tplc="FFFFFFFF" w:tentative="1">
      <w:start w:val="1"/>
      <w:numFmt w:val="lowerLetter"/>
      <w:lvlText w:val="%5."/>
      <w:lvlJc w:val="left"/>
      <w:pPr>
        <w:ind w:left="3706" w:hanging="360"/>
      </w:pPr>
    </w:lvl>
    <w:lvl w:ilvl="5" w:tplc="FFFFFFFF" w:tentative="1">
      <w:start w:val="1"/>
      <w:numFmt w:val="lowerRoman"/>
      <w:lvlText w:val="%6."/>
      <w:lvlJc w:val="right"/>
      <w:pPr>
        <w:ind w:left="4426" w:hanging="180"/>
      </w:pPr>
    </w:lvl>
    <w:lvl w:ilvl="6" w:tplc="FFFFFFFF" w:tentative="1">
      <w:start w:val="1"/>
      <w:numFmt w:val="decimal"/>
      <w:lvlText w:val="%7."/>
      <w:lvlJc w:val="left"/>
      <w:pPr>
        <w:ind w:left="5146" w:hanging="360"/>
      </w:pPr>
    </w:lvl>
    <w:lvl w:ilvl="7" w:tplc="FFFFFFFF" w:tentative="1">
      <w:start w:val="1"/>
      <w:numFmt w:val="lowerLetter"/>
      <w:lvlText w:val="%8."/>
      <w:lvlJc w:val="left"/>
      <w:pPr>
        <w:ind w:left="5866" w:hanging="360"/>
      </w:pPr>
    </w:lvl>
    <w:lvl w:ilvl="8" w:tplc="FFFFFFFF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32" w15:restartNumberingAfterBreak="0">
    <w:nsid w:val="4E696B0B"/>
    <w:multiLevelType w:val="hybridMultilevel"/>
    <w:tmpl w:val="BECC1760"/>
    <w:lvl w:ilvl="0" w:tplc="04090017">
      <w:start w:val="1"/>
      <w:numFmt w:val="lowerLetter"/>
      <w:lvlText w:val="%1)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3" w15:restartNumberingAfterBreak="0">
    <w:nsid w:val="51C07A72"/>
    <w:multiLevelType w:val="hybridMultilevel"/>
    <w:tmpl w:val="79A4EBB2"/>
    <w:lvl w:ilvl="0" w:tplc="E858025E">
      <w:start w:val="3"/>
      <w:numFmt w:val="bullet"/>
      <w:lvlText w:val="-"/>
      <w:lvlJc w:val="left"/>
      <w:pPr>
        <w:ind w:left="180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 w15:restartNumberingAfterBreak="0">
    <w:nsid w:val="5485405D"/>
    <w:multiLevelType w:val="hybridMultilevel"/>
    <w:tmpl w:val="1FEAC992"/>
    <w:lvl w:ilvl="0" w:tplc="FFFFFFFF">
      <w:start w:val="1"/>
      <w:numFmt w:val="lowerLetter"/>
      <w:lvlText w:val="%1)"/>
      <w:lvlJc w:val="left"/>
      <w:pPr>
        <w:ind w:left="1349" w:hanging="360"/>
      </w:pPr>
    </w:lvl>
    <w:lvl w:ilvl="1" w:tplc="FFFFFFFF">
      <w:start w:val="1"/>
      <w:numFmt w:val="lowerRoman"/>
      <w:lvlText w:val="%2."/>
      <w:lvlJc w:val="right"/>
      <w:pPr>
        <w:ind w:left="2069" w:hanging="360"/>
      </w:pPr>
    </w:lvl>
    <w:lvl w:ilvl="2" w:tplc="FFFFFFFF" w:tentative="1">
      <w:start w:val="1"/>
      <w:numFmt w:val="lowerRoman"/>
      <w:lvlText w:val="%3."/>
      <w:lvlJc w:val="right"/>
      <w:pPr>
        <w:ind w:left="2789" w:hanging="180"/>
      </w:pPr>
    </w:lvl>
    <w:lvl w:ilvl="3" w:tplc="FFFFFFFF" w:tentative="1">
      <w:start w:val="1"/>
      <w:numFmt w:val="decimal"/>
      <w:lvlText w:val="%4."/>
      <w:lvlJc w:val="left"/>
      <w:pPr>
        <w:ind w:left="3509" w:hanging="360"/>
      </w:pPr>
    </w:lvl>
    <w:lvl w:ilvl="4" w:tplc="FFFFFFFF" w:tentative="1">
      <w:start w:val="1"/>
      <w:numFmt w:val="lowerLetter"/>
      <w:lvlText w:val="%5."/>
      <w:lvlJc w:val="left"/>
      <w:pPr>
        <w:ind w:left="4229" w:hanging="360"/>
      </w:pPr>
    </w:lvl>
    <w:lvl w:ilvl="5" w:tplc="FFFFFFFF" w:tentative="1">
      <w:start w:val="1"/>
      <w:numFmt w:val="lowerRoman"/>
      <w:lvlText w:val="%6."/>
      <w:lvlJc w:val="right"/>
      <w:pPr>
        <w:ind w:left="4949" w:hanging="180"/>
      </w:pPr>
    </w:lvl>
    <w:lvl w:ilvl="6" w:tplc="FFFFFFFF" w:tentative="1">
      <w:start w:val="1"/>
      <w:numFmt w:val="decimal"/>
      <w:lvlText w:val="%7."/>
      <w:lvlJc w:val="left"/>
      <w:pPr>
        <w:ind w:left="5669" w:hanging="360"/>
      </w:pPr>
    </w:lvl>
    <w:lvl w:ilvl="7" w:tplc="FFFFFFFF" w:tentative="1">
      <w:start w:val="1"/>
      <w:numFmt w:val="lowerLetter"/>
      <w:lvlText w:val="%8."/>
      <w:lvlJc w:val="left"/>
      <w:pPr>
        <w:ind w:left="6389" w:hanging="360"/>
      </w:pPr>
    </w:lvl>
    <w:lvl w:ilvl="8" w:tplc="FFFFFFFF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5" w15:restartNumberingAfterBreak="0">
    <w:nsid w:val="55F73BD3"/>
    <w:multiLevelType w:val="hybridMultilevel"/>
    <w:tmpl w:val="30E6751E"/>
    <w:lvl w:ilvl="0" w:tplc="FFFFFFFF">
      <w:start w:val="1"/>
      <w:numFmt w:val="lowerLetter"/>
      <w:lvlText w:val="%1)"/>
      <w:lvlJc w:val="left"/>
      <w:pPr>
        <w:ind w:left="826" w:hanging="360"/>
      </w:pPr>
    </w:lvl>
    <w:lvl w:ilvl="1" w:tplc="FFFFFFFF" w:tentative="1">
      <w:start w:val="1"/>
      <w:numFmt w:val="lowerLetter"/>
      <w:lvlText w:val="%2."/>
      <w:lvlJc w:val="left"/>
      <w:pPr>
        <w:ind w:left="1546" w:hanging="360"/>
      </w:pPr>
    </w:lvl>
    <w:lvl w:ilvl="2" w:tplc="FFFFFFFF" w:tentative="1">
      <w:start w:val="1"/>
      <w:numFmt w:val="lowerRoman"/>
      <w:lvlText w:val="%3."/>
      <w:lvlJc w:val="right"/>
      <w:pPr>
        <w:ind w:left="2266" w:hanging="180"/>
      </w:pPr>
    </w:lvl>
    <w:lvl w:ilvl="3" w:tplc="FFFFFFFF" w:tentative="1">
      <w:start w:val="1"/>
      <w:numFmt w:val="decimal"/>
      <w:lvlText w:val="%4."/>
      <w:lvlJc w:val="left"/>
      <w:pPr>
        <w:ind w:left="2986" w:hanging="360"/>
      </w:pPr>
    </w:lvl>
    <w:lvl w:ilvl="4" w:tplc="FFFFFFFF" w:tentative="1">
      <w:start w:val="1"/>
      <w:numFmt w:val="lowerLetter"/>
      <w:lvlText w:val="%5."/>
      <w:lvlJc w:val="left"/>
      <w:pPr>
        <w:ind w:left="3706" w:hanging="360"/>
      </w:pPr>
    </w:lvl>
    <w:lvl w:ilvl="5" w:tplc="FFFFFFFF" w:tentative="1">
      <w:start w:val="1"/>
      <w:numFmt w:val="lowerRoman"/>
      <w:lvlText w:val="%6."/>
      <w:lvlJc w:val="right"/>
      <w:pPr>
        <w:ind w:left="4426" w:hanging="180"/>
      </w:pPr>
    </w:lvl>
    <w:lvl w:ilvl="6" w:tplc="FFFFFFFF" w:tentative="1">
      <w:start w:val="1"/>
      <w:numFmt w:val="decimal"/>
      <w:lvlText w:val="%7."/>
      <w:lvlJc w:val="left"/>
      <w:pPr>
        <w:ind w:left="5146" w:hanging="360"/>
      </w:pPr>
    </w:lvl>
    <w:lvl w:ilvl="7" w:tplc="FFFFFFFF" w:tentative="1">
      <w:start w:val="1"/>
      <w:numFmt w:val="lowerLetter"/>
      <w:lvlText w:val="%8."/>
      <w:lvlJc w:val="left"/>
      <w:pPr>
        <w:ind w:left="5866" w:hanging="360"/>
      </w:pPr>
    </w:lvl>
    <w:lvl w:ilvl="8" w:tplc="FFFFFFFF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36" w15:restartNumberingAfterBreak="0">
    <w:nsid w:val="578C4D67"/>
    <w:multiLevelType w:val="hybridMultilevel"/>
    <w:tmpl w:val="D8745566"/>
    <w:lvl w:ilvl="0" w:tplc="5078702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57E95160"/>
    <w:multiLevelType w:val="hybridMultilevel"/>
    <w:tmpl w:val="1FEAC992"/>
    <w:lvl w:ilvl="0" w:tplc="FFFFFFFF">
      <w:start w:val="1"/>
      <w:numFmt w:val="lowerLetter"/>
      <w:lvlText w:val="%1)"/>
      <w:lvlJc w:val="left"/>
      <w:pPr>
        <w:ind w:left="1349" w:hanging="360"/>
      </w:pPr>
    </w:lvl>
    <w:lvl w:ilvl="1" w:tplc="FFFFFFFF">
      <w:start w:val="1"/>
      <w:numFmt w:val="lowerRoman"/>
      <w:lvlText w:val="%2."/>
      <w:lvlJc w:val="right"/>
      <w:pPr>
        <w:ind w:left="2069" w:hanging="360"/>
      </w:pPr>
    </w:lvl>
    <w:lvl w:ilvl="2" w:tplc="FFFFFFFF" w:tentative="1">
      <w:start w:val="1"/>
      <w:numFmt w:val="lowerRoman"/>
      <w:lvlText w:val="%3."/>
      <w:lvlJc w:val="right"/>
      <w:pPr>
        <w:ind w:left="2789" w:hanging="180"/>
      </w:pPr>
    </w:lvl>
    <w:lvl w:ilvl="3" w:tplc="FFFFFFFF" w:tentative="1">
      <w:start w:val="1"/>
      <w:numFmt w:val="decimal"/>
      <w:lvlText w:val="%4."/>
      <w:lvlJc w:val="left"/>
      <w:pPr>
        <w:ind w:left="3509" w:hanging="360"/>
      </w:pPr>
    </w:lvl>
    <w:lvl w:ilvl="4" w:tplc="FFFFFFFF" w:tentative="1">
      <w:start w:val="1"/>
      <w:numFmt w:val="lowerLetter"/>
      <w:lvlText w:val="%5."/>
      <w:lvlJc w:val="left"/>
      <w:pPr>
        <w:ind w:left="4229" w:hanging="360"/>
      </w:pPr>
    </w:lvl>
    <w:lvl w:ilvl="5" w:tplc="FFFFFFFF" w:tentative="1">
      <w:start w:val="1"/>
      <w:numFmt w:val="lowerRoman"/>
      <w:lvlText w:val="%6."/>
      <w:lvlJc w:val="right"/>
      <w:pPr>
        <w:ind w:left="4949" w:hanging="180"/>
      </w:pPr>
    </w:lvl>
    <w:lvl w:ilvl="6" w:tplc="FFFFFFFF" w:tentative="1">
      <w:start w:val="1"/>
      <w:numFmt w:val="decimal"/>
      <w:lvlText w:val="%7."/>
      <w:lvlJc w:val="left"/>
      <w:pPr>
        <w:ind w:left="5669" w:hanging="360"/>
      </w:pPr>
    </w:lvl>
    <w:lvl w:ilvl="7" w:tplc="FFFFFFFF" w:tentative="1">
      <w:start w:val="1"/>
      <w:numFmt w:val="lowerLetter"/>
      <w:lvlText w:val="%8."/>
      <w:lvlJc w:val="left"/>
      <w:pPr>
        <w:ind w:left="6389" w:hanging="360"/>
      </w:pPr>
    </w:lvl>
    <w:lvl w:ilvl="8" w:tplc="FFFFFFFF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8" w15:restartNumberingAfterBreak="0">
    <w:nsid w:val="589B6952"/>
    <w:multiLevelType w:val="hybridMultilevel"/>
    <w:tmpl w:val="9F1EB57E"/>
    <w:lvl w:ilvl="0" w:tplc="04090017">
      <w:start w:val="1"/>
      <w:numFmt w:val="lowerLetter"/>
      <w:lvlText w:val="%1)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9" w15:restartNumberingAfterBreak="0">
    <w:nsid w:val="62105133"/>
    <w:multiLevelType w:val="hybridMultilevel"/>
    <w:tmpl w:val="5A96B80E"/>
    <w:lvl w:ilvl="0" w:tplc="9C20F2D6">
      <w:start w:val="1"/>
      <w:numFmt w:val="lowerLetter"/>
      <w:lvlText w:val="%1)"/>
      <w:lvlJc w:val="left"/>
      <w:pPr>
        <w:ind w:left="90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0" w15:restartNumberingAfterBreak="0">
    <w:nsid w:val="6820615B"/>
    <w:multiLevelType w:val="hybridMultilevel"/>
    <w:tmpl w:val="66C2B7D8"/>
    <w:lvl w:ilvl="0" w:tplc="04090017">
      <w:start w:val="1"/>
      <w:numFmt w:val="lowerLetter"/>
      <w:lvlText w:val="%1)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1" w15:restartNumberingAfterBreak="0">
    <w:nsid w:val="691A5CFD"/>
    <w:multiLevelType w:val="hybridMultilevel"/>
    <w:tmpl w:val="DBE6AB1E"/>
    <w:lvl w:ilvl="0" w:tplc="FFFFFFFF">
      <w:start w:val="1"/>
      <w:numFmt w:val="lowerLetter"/>
      <w:lvlText w:val="%1)"/>
      <w:lvlJc w:val="left"/>
      <w:pPr>
        <w:ind w:left="826" w:hanging="360"/>
      </w:pPr>
    </w:lvl>
    <w:lvl w:ilvl="1" w:tplc="FFFFFFFF">
      <w:start w:val="1"/>
      <w:numFmt w:val="lowerLetter"/>
      <w:lvlText w:val="%2."/>
      <w:lvlJc w:val="left"/>
      <w:pPr>
        <w:ind w:left="1546" w:hanging="360"/>
      </w:pPr>
    </w:lvl>
    <w:lvl w:ilvl="2" w:tplc="FFFFFFFF" w:tentative="1">
      <w:start w:val="1"/>
      <w:numFmt w:val="lowerRoman"/>
      <w:lvlText w:val="%3."/>
      <w:lvlJc w:val="right"/>
      <w:pPr>
        <w:ind w:left="2266" w:hanging="180"/>
      </w:pPr>
    </w:lvl>
    <w:lvl w:ilvl="3" w:tplc="FFFFFFFF" w:tentative="1">
      <w:start w:val="1"/>
      <w:numFmt w:val="decimal"/>
      <w:lvlText w:val="%4."/>
      <w:lvlJc w:val="left"/>
      <w:pPr>
        <w:ind w:left="2986" w:hanging="360"/>
      </w:pPr>
    </w:lvl>
    <w:lvl w:ilvl="4" w:tplc="FFFFFFFF" w:tentative="1">
      <w:start w:val="1"/>
      <w:numFmt w:val="lowerLetter"/>
      <w:lvlText w:val="%5."/>
      <w:lvlJc w:val="left"/>
      <w:pPr>
        <w:ind w:left="3706" w:hanging="360"/>
      </w:pPr>
    </w:lvl>
    <w:lvl w:ilvl="5" w:tplc="FFFFFFFF" w:tentative="1">
      <w:start w:val="1"/>
      <w:numFmt w:val="lowerRoman"/>
      <w:lvlText w:val="%6."/>
      <w:lvlJc w:val="right"/>
      <w:pPr>
        <w:ind w:left="4426" w:hanging="180"/>
      </w:pPr>
    </w:lvl>
    <w:lvl w:ilvl="6" w:tplc="FFFFFFFF" w:tentative="1">
      <w:start w:val="1"/>
      <w:numFmt w:val="decimal"/>
      <w:lvlText w:val="%7."/>
      <w:lvlJc w:val="left"/>
      <w:pPr>
        <w:ind w:left="5146" w:hanging="360"/>
      </w:pPr>
    </w:lvl>
    <w:lvl w:ilvl="7" w:tplc="FFFFFFFF" w:tentative="1">
      <w:start w:val="1"/>
      <w:numFmt w:val="lowerLetter"/>
      <w:lvlText w:val="%8."/>
      <w:lvlJc w:val="left"/>
      <w:pPr>
        <w:ind w:left="5866" w:hanging="360"/>
      </w:pPr>
    </w:lvl>
    <w:lvl w:ilvl="8" w:tplc="FFFFFFFF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2" w15:restartNumberingAfterBreak="0">
    <w:nsid w:val="73A55D49"/>
    <w:multiLevelType w:val="hybridMultilevel"/>
    <w:tmpl w:val="708C3C38"/>
    <w:lvl w:ilvl="0" w:tplc="A46A28B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F05E03"/>
    <w:multiLevelType w:val="hybridMultilevel"/>
    <w:tmpl w:val="454ABA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C7E79"/>
    <w:multiLevelType w:val="hybridMultilevel"/>
    <w:tmpl w:val="1FEAC992"/>
    <w:lvl w:ilvl="0" w:tplc="04090017">
      <w:start w:val="1"/>
      <w:numFmt w:val="lowerLetter"/>
      <w:lvlText w:val="%1)"/>
      <w:lvlJc w:val="left"/>
      <w:pPr>
        <w:ind w:left="1349" w:hanging="360"/>
      </w:pPr>
    </w:lvl>
    <w:lvl w:ilvl="1" w:tplc="0409001B">
      <w:start w:val="1"/>
      <w:numFmt w:val="lowerRoman"/>
      <w:lvlText w:val="%2."/>
      <w:lvlJc w:val="right"/>
      <w:pPr>
        <w:ind w:left="2069" w:hanging="360"/>
      </w:pPr>
    </w:lvl>
    <w:lvl w:ilvl="2" w:tplc="0409001B" w:tentative="1">
      <w:start w:val="1"/>
      <w:numFmt w:val="lowerRoman"/>
      <w:lvlText w:val="%3."/>
      <w:lvlJc w:val="right"/>
      <w:pPr>
        <w:ind w:left="2789" w:hanging="180"/>
      </w:pPr>
    </w:lvl>
    <w:lvl w:ilvl="3" w:tplc="0409000F" w:tentative="1">
      <w:start w:val="1"/>
      <w:numFmt w:val="decimal"/>
      <w:lvlText w:val="%4."/>
      <w:lvlJc w:val="left"/>
      <w:pPr>
        <w:ind w:left="3509" w:hanging="360"/>
      </w:pPr>
    </w:lvl>
    <w:lvl w:ilvl="4" w:tplc="04090019" w:tentative="1">
      <w:start w:val="1"/>
      <w:numFmt w:val="lowerLetter"/>
      <w:lvlText w:val="%5."/>
      <w:lvlJc w:val="left"/>
      <w:pPr>
        <w:ind w:left="4229" w:hanging="360"/>
      </w:pPr>
    </w:lvl>
    <w:lvl w:ilvl="5" w:tplc="0409001B" w:tentative="1">
      <w:start w:val="1"/>
      <w:numFmt w:val="lowerRoman"/>
      <w:lvlText w:val="%6."/>
      <w:lvlJc w:val="right"/>
      <w:pPr>
        <w:ind w:left="4949" w:hanging="180"/>
      </w:pPr>
    </w:lvl>
    <w:lvl w:ilvl="6" w:tplc="0409000F" w:tentative="1">
      <w:start w:val="1"/>
      <w:numFmt w:val="decimal"/>
      <w:lvlText w:val="%7."/>
      <w:lvlJc w:val="left"/>
      <w:pPr>
        <w:ind w:left="5669" w:hanging="360"/>
      </w:pPr>
    </w:lvl>
    <w:lvl w:ilvl="7" w:tplc="04090019" w:tentative="1">
      <w:start w:val="1"/>
      <w:numFmt w:val="lowerLetter"/>
      <w:lvlText w:val="%8."/>
      <w:lvlJc w:val="left"/>
      <w:pPr>
        <w:ind w:left="6389" w:hanging="360"/>
      </w:pPr>
    </w:lvl>
    <w:lvl w:ilvl="8" w:tplc="040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5" w15:restartNumberingAfterBreak="0">
    <w:nsid w:val="79EA49C4"/>
    <w:multiLevelType w:val="hybridMultilevel"/>
    <w:tmpl w:val="1FEAC992"/>
    <w:lvl w:ilvl="0" w:tplc="FFFFFFFF">
      <w:start w:val="1"/>
      <w:numFmt w:val="lowerLetter"/>
      <w:lvlText w:val="%1)"/>
      <w:lvlJc w:val="left"/>
      <w:pPr>
        <w:ind w:left="1349" w:hanging="360"/>
      </w:pPr>
    </w:lvl>
    <w:lvl w:ilvl="1" w:tplc="FFFFFFFF">
      <w:start w:val="1"/>
      <w:numFmt w:val="lowerRoman"/>
      <w:lvlText w:val="%2."/>
      <w:lvlJc w:val="right"/>
      <w:pPr>
        <w:ind w:left="2069" w:hanging="360"/>
      </w:pPr>
    </w:lvl>
    <w:lvl w:ilvl="2" w:tplc="FFFFFFFF" w:tentative="1">
      <w:start w:val="1"/>
      <w:numFmt w:val="lowerRoman"/>
      <w:lvlText w:val="%3."/>
      <w:lvlJc w:val="right"/>
      <w:pPr>
        <w:ind w:left="2789" w:hanging="180"/>
      </w:pPr>
    </w:lvl>
    <w:lvl w:ilvl="3" w:tplc="FFFFFFFF" w:tentative="1">
      <w:start w:val="1"/>
      <w:numFmt w:val="decimal"/>
      <w:lvlText w:val="%4."/>
      <w:lvlJc w:val="left"/>
      <w:pPr>
        <w:ind w:left="3509" w:hanging="360"/>
      </w:pPr>
    </w:lvl>
    <w:lvl w:ilvl="4" w:tplc="FFFFFFFF" w:tentative="1">
      <w:start w:val="1"/>
      <w:numFmt w:val="lowerLetter"/>
      <w:lvlText w:val="%5."/>
      <w:lvlJc w:val="left"/>
      <w:pPr>
        <w:ind w:left="4229" w:hanging="360"/>
      </w:pPr>
    </w:lvl>
    <w:lvl w:ilvl="5" w:tplc="FFFFFFFF" w:tentative="1">
      <w:start w:val="1"/>
      <w:numFmt w:val="lowerRoman"/>
      <w:lvlText w:val="%6."/>
      <w:lvlJc w:val="right"/>
      <w:pPr>
        <w:ind w:left="4949" w:hanging="180"/>
      </w:pPr>
    </w:lvl>
    <w:lvl w:ilvl="6" w:tplc="FFFFFFFF" w:tentative="1">
      <w:start w:val="1"/>
      <w:numFmt w:val="decimal"/>
      <w:lvlText w:val="%7."/>
      <w:lvlJc w:val="left"/>
      <w:pPr>
        <w:ind w:left="5669" w:hanging="360"/>
      </w:pPr>
    </w:lvl>
    <w:lvl w:ilvl="7" w:tplc="FFFFFFFF" w:tentative="1">
      <w:start w:val="1"/>
      <w:numFmt w:val="lowerLetter"/>
      <w:lvlText w:val="%8."/>
      <w:lvlJc w:val="left"/>
      <w:pPr>
        <w:ind w:left="6389" w:hanging="360"/>
      </w:pPr>
    </w:lvl>
    <w:lvl w:ilvl="8" w:tplc="FFFFFFFF" w:tentative="1">
      <w:start w:val="1"/>
      <w:numFmt w:val="lowerRoman"/>
      <w:lvlText w:val="%9."/>
      <w:lvlJc w:val="right"/>
      <w:pPr>
        <w:ind w:left="7109" w:hanging="180"/>
      </w:pPr>
    </w:lvl>
  </w:abstractNum>
  <w:num w:numId="1" w16cid:durableId="400325683">
    <w:abstractNumId w:val="7"/>
  </w:num>
  <w:num w:numId="2" w16cid:durableId="8023609">
    <w:abstractNumId w:val="4"/>
  </w:num>
  <w:num w:numId="3" w16cid:durableId="1074665274">
    <w:abstractNumId w:val="0"/>
  </w:num>
  <w:num w:numId="4" w16cid:durableId="981739960">
    <w:abstractNumId w:val="29"/>
  </w:num>
  <w:num w:numId="5" w16cid:durableId="670596574">
    <w:abstractNumId w:val="13"/>
  </w:num>
  <w:num w:numId="6" w16cid:durableId="279265282">
    <w:abstractNumId w:val="21"/>
  </w:num>
  <w:num w:numId="7" w16cid:durableId="1562279661">
    <w:abstractNumId w:val="3"/>
  </w:num>
  <w:num w:numId="8" w16cid:durableId="201480278">
    <w:abstractNumId w:val="27"/>
  </w:num>
  <w:num w:numId="9" w16cid:durableId="713306733">
    <w:abstractNumId w:val="43"/>
  </w:num>
  <w:num w:numId="10" w16cid:durableId="963576816">
    <w:abstractNumId w:val="23"/>
  </w:num>
  <w:num w:numId="11" w16cid:durableId="1096364785">
    <w:abstractNumId w:val="20"/>
  </w:num>
  <w:num w:numId="12" w16cid:durableId="311108696">
    <w:abstractNumId w:val="44"/>
  </w:num>
  <w:num w:numId="13" w16cid:durableId="1865626711">
    <w:abstractNumId w:val="5"/>
  </w:num>
  <w:num w:numId="14" w16cid:durableId="561135489">
    <w:abstractNumId w:val="19"/>
  </w:num>
  <w:num w:numId="15" w16cid:durableId="1960526598">
    <w:abstractNumId w:val="2"/>
  </w:num>
  <w:num w:numId="16" w16cid:durableId="86582514">
    <w:abstractNumId w:val="22"/>
  </w:num>
  <w:num w:numId="17" w16cid:durableId="305739978">
    <w:abstractNumId w:val="15"/>
  </w:num>
  <w:num w:numId="18" w16cid:durableId="1617326514">
    <w:abstractNumId w:val="16"/>
  </w:num>
  <w:num w:numId="19" w16cid:durableId="2002734961">
    <w:abstractNumId w:val="32"/>
  </w:num>
  <w:num w:numId="20" w16cid:durableId="2050643644">
    <w:abstractNumId w:val="24"/>
  </w:num>
  <w:num w:numId="21" w16cid:durableId="1017074631">
    <w:abstractNumId w:val="39"/>
  </w:num>
  <w:num w:numId="22" w16cid:durableId="1085149454">
    <w:abstractNumId w:val="40"/>
  </w:num>
  <w:num w:numId="23" w16cid:durableId="1790933603">
    <w:abstractNumId w:val="38"/>
  </w:num>
  <w:num w:numId="24" w16cid:durableId="184904368">
    <w:abstractNumId w:val="26"/>
  </w:num>
  <w:num w:numId="25" w16cid:durableId="808396384">
    <w:abstractNumId w:val="35"/>
  </w:num>
  <w:num w:numId="26" w16cid:durableId="1828588823">
    <w:abstractNumId w:val="17"/>
  </w:num>
  <w:num w:numId="27" w16cid:durableId="1817188009">
    <w:abstractNumId w:val="31"/>
  </w:num>
  <w:num w:numId="28" w16cid:durableId="193353310">
    <w:abstractNumId w:val="34"/>
  </w:num>
  <w:num w:numId="29" w16cid:durableId="1280146794">
    <w:abstractNumId w:val="14"/>
  </w:num>
  <w:num w:numId="30" w16cid:durableId="615210843">
    <w:abstractNumId w:val="41"/>
  </w:num>
  <w:num w:numId="31" w16cid:durableId="261913723">
    <w:abstractNumId w:val="37"/>
  </w:num>
  <w:num w:numId="32" w16cid:durableId="661857431">
    <w:abstractNumId w:val="28"/>
  </w:num>
  <w:num w:numId="33" w16cid:durableId="862327016">
    <w:abstractNumId w:val="12"/>
  </w:num>
  <w:num w:numId="34" w16cid:durableId="1918786538">
    <w:abstractNumId w:val="30"/>
  </w:num>
  <w:num w:numId="35" w16cid:durableId="1124150999">
    <w:abstractNumId w:val="9"/>
  </w:num>
  <w:num w:numId="36" w16cid:durableId="1816680073">
    <w:abstractNumId w:val="10"/>
  </w:num>
  <w:num w:numId="37" w16cid:durableId="972562556">
    <w:abstractNumId w:val="45"/>
  </w:num>
  <w:num w:numId="38" w16cid:durableId="1112168529">
    <w:abstractNumId w:val="6"/>
  </w:num>
  <w:num w:numId="39" w16cid:durableId="1291790286">
    <w:abstractNumId w:val="25"/>
  </w:num>
  <w:num w:numId="40" w16cid:durableId="894195802">
    <w:abstractNumId w:val="8"/>
  </w:num>
  <w:num w:numId="41" w16cid:durableId="1627393749">
    <w:abstractNumId w:val="11"/>
  </w:num>
  <w:num w:numId="42" w16cid:durableId="1298412224">
    <w:abstractNumId w:val="1"/>
  </w:num>
  <w:num w:numId="43" w16cid:durableId="1596550323">
    <w:abstractNumId w:val="33"/>
  </w:num>
  <w:num w:numId="44" w16cid:durableId="895551842">
    <w:abstractNumId w:val="36"/>
  </w:num>
  <w:num w:numId="45" w16cid:durableId="782261742">
    <w:abstractNumId w:val="42"/>
  </w:num>
  <w:num w:numId="46" w16cid:durableId="13540400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43"/>
    <w:rsid w:val="00000000"/>
    <w:rsid w:val="000015C3"/>
    <w:rsid w:val="00023488"/>
    <w:rsid w:val="00035CEA"/>
    <w:rsid w:val="00051B87"/>
    <w:rsid w:val="0005690D"/>
    <w:rsid w:val="00063B5A"/>
    <w:rsid w:val="0008482E"/>
    <w:rsid w:val="000900D1"/>
    <w:rsid w:val="0009741C"/>
    <w:rsid w:val="000977B3"/>
    <w:rsid w:val="000A063A"/>
    <w:rsid w:val="000A24F2"/>
    <w:rsid w:val="000A4173"/>
    <w:rsid w:val="000C4752"/>
    <w:rsid w:val="000D0714"/>
    <w:rsid w:val="000D4467"/>
    <w:rsid w:val="000E336E"/>
    <w:rsid w:val="000E4450"/>
    <w:rsid w:val="000E798B"/>
    <w:rsid w:val="00101337"/>
    <w:rsid w:val="00102130"/>
    <w:rsid w:val="001053B9"/>
    <w:rsid w:val="00112ECD"/>
    <w:rsid w:val="001234ED"/>
    <w:rsid w:val="00123752"/>
    <w:rsid w:val="00124B02"/>
    <w:rsid w:val="00156A29"/>
    <w:rsid w:val="001A759E"/>
    <w:rsid w:val="001C7750"/>
    <w:rsid w:val="001D6896"/>
    <w:rsid w:val="001F7237"/>
    <w:rsid w:val="00221D23"/>
    <w:rsid w:val="00233010"/>
    <w:rsid w:val="0023581F"/>
    <w:rsid w:val="00257CFF"/>
    <w:rsid w:val="002812B1"/>
    <w:rsid w:val="00285B88"/>
    <w:rsid w:val="002973F4"/>
    <w:rsid w:val="002B7904"/>
    <w:rsid w:val="002C2CF7"/>
    <w:rsid w:val="002D7F5C"/>
    <w:rsid w:val="002F4118"/>
    <w:rsid w:val="003047D4"/>
    <w:rsid w:val="00312C6E"/>
    <w:rsid w:val="00322914"/>
    <w:rsid w:val="00324443"/>
    <w:rsid w:val="003366FE"/>
    <w:rsid w:val="00345B2E"/>
    <w:rsid w:val="00347843"/>
    <w:rsid w:val="003561FA"/>
    <w:rsid w:val="00361A8F"/>
    <w:rsid w:val="003667FF"/>
    <w:rsid w:val="00380C62"/>
    <w:rsid w:val="00381B37"/>
    <w:rsid w:val="00382790"/>
    <w:rsid w:val="003A6F5B"/>
    <w:rsid w:val="003B1587"/>
    <w:rsid w:val="00417C81"/>
    <w:rsid w:val="004200A9"/>
    <w:rsid w:val="0042601D"/>
    <w:rsid w:val="00433F7B"/>
    <w:rsid w:val="00443684"/>
    <w:rsid w:val="00453EF1"/>
    <w:rsid w:val="00461F2A"/>
    <w:rsid w:val="00494F36"/>
    <w:rsid w:val="004D5EB9"/>
    <w:rsid w:val="004D6085"/>
    <w:rsid w:val="004E4EF4"/>
    <w:rsid w:val="004E6E6B"/>
    <w:rsid w:val="00502E47"/>
    <w:rsid w:val="00502EF9"/>
    <w:rsid w:val="00521F4E"/>
    <w:rsid w:val="005274AD"/>
    <w:rsid w:val="0053107E"/>
    <w:rsid w:val="00535918"/>
    <w:rsid w:val="005726E4"/>
    <w:rsid w:val="00575EB1"/>
    <w:rsid w:val="00582165"/>
    <w:rsid w:val="00582A65"/>
    <w:rsid w:val="00582B9E"/>
    <w:rsid w:val="005A5FDE"/>
    <w:rsid w:val="005A62E9"/>
    <w:rsid w:val="005A6BFF"/>
    <w:rsid w:val="005C3DA0"/>
    <w:rsid w:val="005C44DC"/>
    <w:rsid w:val="005D5397"/>
    <w:rsid w:val="005E2FE2"/>
    <w:rsid w:val="005E5A1D"/>
    <w:rsid w:val="006178C9"/>
    <w:rsid w:val="006201E4"/>
    <w:rsid w:val="0062046D"/>
    <w:rsid w:val="00621A28"/>
    <w:rsid w:val="00621C97"/>
    <w:rsid w:val="00642E0E"/>
    <w:rsid w:val="00653FF3"/>
    <w:rsid w:val="00666410"/>
    <w:rsid w:val="006764A4"/>
    <w:rsid w:val="006802AF"/>
    <w:rsid w:val="00692546"/>
    <w:rsid w:val="006934CC"/>
    <w:rsid w:val="006A1297"/>
    <w:rsid w:val="006A7CC8"/>
    <w:rsid w:val="006B1846"/>
    <w:rsid w:val="006D7173"/>
    <w:rsid w:val="006E4B93"/>
    <w:rsid w:val="007010F5"/>
    <w:rsid w:val="007026E6"/>
    <w:rsid w:val="00703ABE"/>
    <w:rsid w:val="007066E3"/>
    <w:rsid w:val="007078AB"/>
    <w:rsid w:val="007137AC"/>
    <w:rsid w:val="00740D70"/>
    <w:rsid w:val="007727A5"/>
    <w:rsid w:val="00774A23"/>
    <w:rsid w:val="007924A1"/>
    <w:rsid w:val="007961CF"/>
    <w:rsid w:val="007A3A1B"/>
    <w:rsid w:val="007A589D"/>
    <w:rsid w:val="007C3C6C"/>
    <w:rsid w:val="007D18B3"/>
    <w:rsid w:val="00800694"/>
    <w:rsid w:val="0082545C"/>
    <w:rsid w:val="00834B74"/>
    <w:rsid w:val="0086726A"/>
    <w:rsid w:val="00890908"/>
    <w:rsid w:val="0089465F"/>
    <w:rsid w:val="008B2CC1"/>
    <w:rsid w:val="008C18B5"/>
    <w:rsid w:val="008D13D5"/>
    <w:rsid w:val="008D3754"/>
    <w:rsid w:val="008D4A57"/>
    <w:rsid w:val="008E2BE3"/>
    <w:rsid w:val="00906574"/>
    <w:rsid w:val="00914B4B"/>
    <w:rsid w:val="009220A9"/>
    <w:rsid w:val="00922DD1"/>
    <w:rsid w:val="00925797"/>
    <w:rsid w:val="009457D0"/>
    <w:rsid w:val="00951017"/>
    <w:rsid w:val="00964871"/>
    <w:rsid w:val="00967FD3"/>
    <w:rsid w:val="00992B81"/>
    <w:rsid w:val="00995207"/>
    <w:rsid w:val="009A6BAD"/>
    <w:rsid w:val="009C5DAC"/>
    <w:rsid w:val="009C68F1"/>
    <w:rsid w:val="009C6AEB"/>
    <w:rsid w:val="009D0D7F"/>
    <w:rsid w:val="00A101F4"/>
    <w:rsid w:val="00A22DBE"/>
    <w:rsid w:val="00A33A9D"/>
    <w:rsid w:val="00A35D3B"/>
    <w:rsid w:val="00A4046D"/>
    <w:rsid w:val="00A41D7B"/>
    <w:rsid w:val="00A549DA"/>
    <w:rsid w:val="00A57A19"/>
    <w:rsid w:val="00A6230D"/>
    <w:rsid w:val="00A67926"/>
    <w:rsid w:val="00A8776A"/>
    <w:rsid w:val="00A90644"/>
    <w:rsid w:val="00AA0515"/>
    <w:rsid w:val="00AC433D"/>
    <w:rsid w:val="00B1132E"/>
    <w:rsid w:val="00B14ED8"/>
    <w:rsid w:val="00B25AD3"/>
    <w:rsid w:val="00B31837"/>
    <w:rsid w:val="00B420B6"/>
    <w:rsid w:val="00B62670"/>
    <w:rsid w:val="00B770BE"/>
    <w:rsid w:val="00B7745A"/>
    <w:rsid w:val="00B83181"/>
    <w:rsid w:val="00B831AB"/>
    <w:rsid w:val="00B93329"/>
    <w:rsid w:val="00BA1E98"/>
    <w:rsid w:val="00BC2809"/>
    <w:rsid w:val="00BF3B8E"/>
    <w:rsid w:val="00C00146"/>
    <w:rsid w:val="00C05A54"/>
    <w:rsid w:val="00C167D7"/>
    <w:rsid w:val="00C40EE6"/>
    <w:rsid w:val="00C427E2"/>
    <w:rsid w:val="00C43163"/>
    <w:rsid w:val="00C5413A"/>
    <w:rsid w:val="00C56DBE"/>
    <w:rsid w:val="00C577EE"/>
    <w:rsid w:val="00CA2692"/>
    <w:rsid w:val="00CA73CE"/>
    <w:rsid w:val="00CB7541"/>
    <w:rsid w:val="00CC1A4B"/>
    <w:rsid w:val="00CC3773"/>
    <w:rsid w:val="00CC5066"/>
    <w:rsid w:val="00CC7250"/>
    <w:rsid w:val="00CE32EF"/>
    <w:rsid w:val="00CE4BE1"/>
    <w:rsid w:val="00CE5C1D"/>
    <w:rsid w:val="00CE7FBB"/>
    <w:rsid w:val="00D06DBF"/>
    <w:rsid w:val="00D07B1A"/>
    <w:rsid w:val="00D11BF8"/>
    <w:rsid w:val="00D2244B"/>
    <w:rsid w:val="00D34A64"/>
    <w:rsid w:val="00D35122"/>
    <w:rsid w:val="00D627A3"/>
    <w:rsid w:val="00D7244F"/>
    <w:rsid w:val="00D85D5B"/>
    <w:rsid w:val="00D90A1F"/>
    <w:rsid w:val="00DA670F"/>
    <w:rsid w:val="00DB1143"/>
    <w:rsid w:val="00DB1535"/>
    <w:rsid w:val="00DB1BDB"/>
    <w:rsid w:val="00DC02F2"/>
    <w:rsid w:val="00DC04BA"/>
    <w:rsid w:val="00DC395C"/>
    <w:rsid w:val="00DC782B"/>
    <w:rsid w:val="00DD6C40"/>
    <w:rsid w:val="00DE6E71"/>
    <w:rsid w:val="00DF1EC3"/>
    <w:rsid w:val="00DF60AF"/>
    <w:rsid w:val="00DF6A26"/>
    <w:rsid w:val="00E01A95"/>
    <w:rsid w:val="00E06198"/>
    <w:rsid w:val="00E108C8"/>
    <w:rsid w:val="00E22348"/>
    <w:rsid w:val="00E558FF"/>
    <w:rsid w:val="00E76335"/>
    <w:rsid w:val="00E84F4D"/>
    <w:rsid w:val="00EB1B0C"/>
    <w:rsid w:val="00EC7BA5"/>
    <w:rsid w:val="00ED5C77"/>
    <w:rsid w:val="00EE36A7"/>
    <w:rsid w:val="00EE7CA9"/>
    <w:rsid w:val="00EF04BC"/>
    <w:rsid w:val="00EF358E"/>
    <w:rsid w:val="00EF53AB"/>
    <w:rsid w:val="00EF7436"/>
    <w:rsid w:val="00F064AC"/>
    <w:rsid w:val="00F15034"/>
    <w:rsid w:val="00F178E5"/>
    <w:rsid w:val="00F238C0"/>
    <w:rsid w:val="00F25948"/>
    <w:rsid w:val="00F273DF"/>
    <w:rsid w:val="00F45475"/>
    <w:rsid w:val="00F53D5D"/>
    <w:rsid w:val="00F751EF"/>
    <w:rsid w:val="00F75990"/>
    <w:rsid w:val="00FA180B"/>
    <w:rsid w:val="00FA2AD0"/>
    <w:rsid w:val="00FA2B37"/>
    <w:rsid w:val="00FC2E64"/>
    <w:rsid w:val="00FC458D"/>
    <w:rsid w:val="00FC5152"/>
    <w:rsid w:val="00FF2A91"/>
    <w:rsid w:val="00FF2CB6"/>
    <w:rsid w:val="2E466443"/>
    <w:rsid w:val="43970BBE"/>
    <w:rsid w:val="5720C1D0"/>
    <w:rsid w:val="57EF40FB"/>
    <w:rsid w:val="6216481A"/>
    <w:rsid w:val="6B60D17C"/>
    <w:rsid w:val="6BAD504F"/>
    <w:rsid w:val="7D2170C8"/>
    <w:rsid w:val="7EBD4129"/>
    <w:rsid w:val="7EB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24DE3"/>
  <w15:chartTrackingRefBased/>
  <w15:docId w15:val="{C2A4406F-98EF-4927-92E0-36A68962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1143"/>
    <w:pPr>
      <w:ind w:left="720"/>
      <w:contextualSpacing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B1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143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B1143"/>
    <w:rPr>
      <w:rFonts w:eastAsiaTheme="minorEastAsia"/>
      <w:kern w:val="0"/>
      <w:sz w:val="20"/>
      <w:szCs w:val="20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DB1143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eastAsia="Times New Roman" w:cs="Times New Roman"/>
      <w:kern w:val="0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143"/>
    <w:pPr>
      <w:spacing w:after="160"/>
    </w:pPr>
    <w:rPr>
      <w:rFonts w:eastAsiaTheme="minorHAnsi"/>
      <w:b/>
      <w:bCs/>
      <w:kern w:val="2"/>
      <w14:ligatures w14:val="standardContextual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B1143"/>
    <w:rPr>
      <w:rFonts w:eastAsiaTheme="minorEastAsia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C05A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A6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850f5c-d388-4757-b782-f4b8ab775289">
      <UserInfo>
        <DisplayName>Harpring, Russell</DisplayName>
        <AccountId>58</AccountId>
        <AccountType/>
      </UserInfo>
      <UserInfo>
        <DisplayName>Ramiaramanana, Mathieu</DisplayName>
        <AccountId>60</AccountId>
        <AccountType/>
      </UserInfo>
      <UserInfo>
        <DisplayName>Elhagag, Sheraz</DisplayName>
        <AccountId>15</AccountId>
        <AccountType/>
      </UserInfo>
      <UserInfo>
        <DisplayName>Adam, Noureldin</DisplayName>
        <AccountId>57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2D49E276BBC49B8493D522E6BE5B3" ma:contentTypeVersion="5" ma:contentTypeDescription="Create a new document." ma:contentTypeScope="" ma:versionID="22a0180c4fec3f846d06582e2bb34ff8">
  <xsd:schema xmlns:xsd="http://www.w3.org/2001/XMLSchema" xmlns:xs="http://www.w3.org/2001/XMLSchema" xmlns:p="http://schemas.microsoft.com/office/2006/metadata/properties" xmlns:ns2="6d1a3d5c-0dbc-4c09-bc0e-580c6dc17eb2" xmlns:ns3="40850f5c-d388-4757-b782-f4b8ab775289" targetNamespace="http://schemas.microsoft.com/office/2006/metadata/properties" ma:root="true" ma:fieldsID="de2f83d4eac757c9c2fe422e69364c40" ns2:_="" ns3:_="">
    <xsd:import namespace="6d1a3d5c-0dbc-4c09-bc0e-580c6dc17eb2"/>
    <xsd:import namespace="40850f5c-d388-4757-b782-f4b8ab775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3d5c-0dbc-4c09-bc0e-580c6dc17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50f5c-d388-4757-b782-f4b8ab775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0914F-6529-40F0-875A-06307E4B7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95BF58-DC01-4FD1-B938-BA4EE785B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E9492-631F-4451-9BC7-F1E2C124924D}">
  <ds:schemaRefs>
    <ds:schemaRef ds:uri="http://schemas.microsoft.com/office/2006/metadata/properties"/>
    <ds:schemaRef ds:uri="http://schemas.microsoft.com/office/infopath/2007/PartnerControls"/>
    <ds:schemaRef ds:uri="40850f5c-d388-4757-b782-f4b8ab775289"/>
  </ds:schemaRefs>
</ds:datastoreItem>
</file>

<file path=customXml/itemProps4.xml><?xml version="1.0" encoding="utf-8"?>
<ds:datastoreItem xmlns:ds="http://schemas.openxmlformats.org/officeDocument/2006/customXml" ds:itemID="{4E76CFC5-8C1E-4FAC-A560-FD1DF7E87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3d5c-0dbc-4c09-bc0e-580c6dc17eb2"/>
    <ds:schemaRef ds:uri="40850f5c-d388-4757-b782-f4b8ab775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Heil, Joanna</dc:creator>
  <keywords/>
  <dc:description/>
  <lastModifiedBy>Elhagag, Sheraz</lastModifiedBy>
  <revision>240</revision>
  <lastPrinted>2023-11-16T06:16:00.0000000Z</lastPrinted>
  <dcterms:created xsi:type="dcterms:W3CDTF">2023-11-13T15:42:00.0000000Z</dcterms:created>
  <dcterms:modified xsi:type="dcterms:W3CDTF">2023-11-16T13:25:25.7147338Z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0x01010020F2D49E276BBC49B8493D522E6BE5B3</vt:lpwstr>
  </property>
  <property fmtid="{D5CDD505-2E9C-101B-9397-08002B2CF9AE}" pid="3" name="GrammarlyDocumentId">
    <vt:lpwstr>a7600033dd1cb323b1669908398b2028fad462ba90f975cf1554e8c9603dd5b2</vt:lpwstr>
  </property>
</Properties>
</file>